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19" w:rsidRDefault="00087750" w:rsidP="000877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E3EDD" w:rsidRDefault="00087750" w:rsidP="003E3EDD">
      <w:pPr>
        <w:pStyle w:val="a5"/>
        <w:spacing w:line="240" w:lineRule="exact"/>
        <w:ind w:firstLine="0"/>
        <w:jc w:val="both"/>
        <w:rPr>
          <w:color w:val="000000"/>
          <w:szCs w:val="28"/>
          <w:lang w:val="ru-RU" w:eastAsia="ru-RU"/>
        </w:rPr>
      </w:pPr>
      <w:r>
        <w:rPr>
          <w:szCs w:val="28"/>
        </w:rPr>
        <w:t>о результатах проведения общественного обсуждения проекта решения Думы Шпаковского муниципального округа Ставропольского края                                «</w:t>
      </w:r>
      <w:r w:rsidR="003E3EDD">
        <w:rPr>
          <w:color w:val="000000"/>
          <w:szCs w:val="28"/>
          <w:lang w:val="ru-RU" w:eastAsia="ru-RU"/>
        </w:rPr>
        <w:t>О комиссии по соблюдению требований к служебному поведению муниципальных служащих, замещающих должности муниципальной службы в аппарате Думы Шпаковского муниципального округа Ставропольского края, и урегулированию конфликта интересов»</w:t>
      </w:r>
    </w:p>
    <w:p w:rsidR="00087750" w:rsidRDefault="00087750" w:rsidP="003E3E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Период проведения общественного обсуждения: с 26 июля 2021 г. по 07 августа 2021 г.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Предмет общественного обсуждения: проект решения Думы Шпаковского муниципального округа Ставропольского края                                «</w:t>
      </w:r>
      <w:r w:rsidR="003E3EDD" w:rsidRPr="003E3EDD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служащих, замещающих должности муниципальной службы в аппарате Думы Шпаковского муниципального округа Ставропольского края,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Разработчик: аппарат Думы Шпаковского муниципального округа Ставропольского края.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  <w:r w:rsidRPr="00087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Думы Шпаковского муниципального округа Ставропольского края                                </w:t>
      </w:r>
      <w:r w:rsidR="003E3EDD">
        <w:rPr>
          <w:rFonts w:ascii="Times New Roman" w:hAnsi="Times New Roman" w:cs="Times New Roman"/>
          <w:sz w:val="28"/>
          <w:szCs w:val="28"/>
        </w:rPr>
        <w:t>«</w:t>
      </w:r>
      <w:r w:rsidR="003E3EDD" w:rsidRPr="003E3EDD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служащих, замещающих должности муниципальной службы в аппарате Думы Шпаковского муниципального округа Ставропольского края,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 размещен на официальном сайте Думы Шпаковского муниципального округа Ставропольского края в информационно–телекоммуникационной сети «Интернет» в подразделе «Общественные обсуждения проектов нормативных правовых актов» 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«Документы».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общественного обсуждения замечаний и предложений по проекту решения Думы Шпаковского муниципального округа Ставропольского края «</w:t>
      </w:r>
      <w:r w:rsidR="003E3EDD" w:rsidRPr="003E3EDD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служащих, замещающих должности муниципальной службы в аппарате Думы Шпаковского муниципального округа Ставропольского края,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 не поступило.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Думы</w:t>
      </w: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087750" w:rsidRDefault="00087750" w:rsidP="00C9440B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В.М.Николаенко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750" w:rsidRP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7750" w:rsidRPr="00087750" w:rsidSect="0008775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021"/>
  <w:defaultTabStop w:val="708"/>
  <w:drawingGridHorizontalSpacing w:val="110"/>
  <w:displayHorizontalDrawingGridEvery w:val="2"/>
  <w:characterSpacingControl w:val="doNotCompress"/>
  <w:compat/>
  <w:rsids>
    <w:rsidRoot w:val="00087750"/>
    <w:rsid w:val="00087750"/>
    <w:rsid w:val="00135626"/>
    <w:rsid w:val="002A01D4"/>
    <w:rsid w:val="002C3928"/>
    <w:rsid w:val="00333BA3"/>
    <w:rsid w:val="003E3EDD"/>
    <w:rsid w:val="00527558"/>
    <w:rsid w:val="005E10F0"/>
    <w:rsid w:val="00604254"/>
    <w:rsid w:val="009168C7"/>
    <w:rsid w:val="00AC64EF"/>
    <w:rsid w:val="00C9440B"/>
    <w:rsid w:val="00D65019"/>
    <w:rsid w:val="00DD55A3"/>
    <w:rsid w:val="00E6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3E3ED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E3EDD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Company>Ya Blondinko Edition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4</cp:revision>
  <cp:lastPrinted>2021-08-12T07:02:00Z</cp:lastPrinted>
  <dcterms:created xsi:type="dcterms:W3CDTF">2021-08-12T07:02:00Z</dcterms:created>
  <dcterms:modified xsi:type="dcterms:W3CDTF">2021-08-12T07:03:00Z</dcterms:modified>
</cp:coreProperties>
</file>