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3" w:rsidRPr="00F50A83" w:rsidRDefault="00830681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ДУМА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ШПАКОВСКОГО МУНИЦИПАЛЬНОГО </w:t>
      </w:r>
      <w:r w:rsidR="0083068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ОКРУГА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СТАВРОПОЛЬСКОГО КРАЯ 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A3765" w:rsidRDefault="00AA3765" w:rsidP="00AA3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РЕШЕНИЕ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A3765" w:rsidP="00AA3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29</w:t>
      </w:r>
      <w:r w:rsidR="001608CB" w:rsidRPr="00A6752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30681">
        <w:rPr>
          <w:rFonts w:ascii="Times New Roman" w:eastAsia="Times New Roman" w:hAnsi="Times New Roman" w:cs="Times New Roman"/>
          <w:sz w:val="28"/>
          <w:szCs w:val="24"/>
          <w:lang w:eastAsia="ar-SA"/>
        </w:rPr>
        <w:t>дека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>бря 20</w:t>
      </w:r>
      <w:r w:rsidR="00830681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 w:rsidR="00DD462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86</w:t>
      </w:r>
    </w:p>
    <w:p w:rsid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C5D1E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="0001392C" w:rsidRPr="000139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системах </w:t>
      </w:r>
      <w:proofErr w:type="gramStart"/>
      <w:r w:rsidR="0001392C" w:rsidRPr="000139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оплаты труда работников органов местного самоуправления Шпаковского муниципального </w:t>
      </w:r>
      <w:r w:rsidR="00830681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</w:t>
      </w:r>
      <w:r w:rsidR="0001392C" w:rsidRPr="000139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Ставропольского</w:t>
      </w:r>
      <w:proofErr w:type="gramEnd"/>
      <w:r w:rsidR="0001392C" w:rsidRPr="000139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края, осуществляющих профессиональную деятельность по профессиям рабочих</w:t>
      </w:r>
    </w:p>
    <w:p w:rsid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F50A83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392C" w:rsidRPr="0001392C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="0001392C" w:rsidRPr="0001392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1392C" w:rsidRPr="0001392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DD4622">
          <w:rPr>
            <w:rFonts w:ascii="Times New Roman" w:hAnsi="Times New Roman" w:cs="Times New Roman"/>
            <w:sz w:val="28"/>
            <w:szCs w:val="28"/>
          </w:rPr>
          <w:t>п</w:t>
        </w:r>
        <w:r w:rsidR="0001392C" w:rsidRPr="000139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1392C" w:rsidRPr="0001392C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18 марта 2009 </w:t>
      </w:r>
      <w:r w:rsidR="00DD4622">
        <w:rPr>
          <w:rFonts w:ascii="Times New Roman" w:hAnsi="Times New Roman" w:cs="Times New Roman"/>
          <w:sz w:val="28"/>
          <w:szCs w:val="28"/>
        </w:rPr>
        <w:t>г</w:t>
      </w:r>
      <w:r w:rsidR="00126CAD">
        <w:rPr>
          <w:rFonts w:ascii="Times New Roman" w:hAnsi="Times New Roman" w:cs="Times New Roman"/>
          <w:sz w:val="28"/>
          <w:szCs w:val="28"/>
        </w:rPr>
        <w:t xml:space="preserve">. </w:t>
      </w:r>
      <w:r w:rsidR="00126CAD">
        <w:rPr>
          <w:rFonts w:ascii="Times New Roman" w:hAnsi="Times New Roman" w:cs="Times New Roman"/>
          <w:sz w:val="28"/>
          <w:szCs w:val="28"/>
        </w:rPr>
        <w:br/>
      </w:r>
      <w:r w:rsidR="0001392C">
        <w:rPr>
          <w:rFonts w:ascii="Times New Roman" w:hAnsi="Times New Roman" w:cs="Times New Roman"/>
          <w:sz w:val="28"/>
          <w:szCs w:val="28"/>
        </w:rPr>
        <w:t>№</w:t>
      </w:r>
      <w:r w:rsidR="00126CAD">
        <w:rPr>
          <w:rFonts w:ascii="Times New Roman" w:hAnsi="Times New Roman" w:cs="Times New Roman"/>
          <w:sz w:val="28"/>
          <w:szCs w:val="28"/>
        </w:rPr>
        <w:t xml:space="preserve"> </w:t>
      </w:r>
      <w:r w:rsidR="0001392C" w:rsidRPr="0001392C">
        <w:rPr>
          <w:rFonts w:ascii="Times New Roman" w:hAnsi="Times New Roman" w:cs="Times New Roman"/>
          <w:sz w:val="28"/>
          <w:szCs w:val="28"/>
        </w:rPr>
        <w:t xml:space="preserve">81-п </w:t>
      </w:r>
      <w:r w:rsidR="0001392C">
        <w:rPr>
          <w:rFonts w:ascii="Times New Roman" w:hAnsi="Times New Roman" w:cs="Times New Roman"/>
          <w:sz w:val="28"/>
          <w:szCs w:val="28"/>
        </w:rPr>
        <w:t>«</w:t>
      </w:r>
      <w:r w:rsidR="0001392C" w:rsidRPr="0001392C">
        <w:rPr>
          <w:rFonts w:ascii="Times New Roman" w:hAnsi="Times New Roman" w:cs="Times New Roman"/>
          <w:sz w:val="28"/>
          <w:szCs w:val="28"/>
        </w:rPr>
        <w:t xml:space="preserve">О введении новых </w:t>
      </w:r>
      <w:proofErr w:type="gramStart"/>
      <w:r w:rsidR="0001392C" w:rsidRPr="0001392C">
        <w:rPr>
          <w:rFonts w:ascii="Times New Roman" w:hAnsi="Times New Roman" w:cs="Times New Roman"/>
          <w:sz w:val="28"/>
          <w:szCs w:val="28"/>
        </w:rPr>
        <w:t>систем оплаты труда работников органов государственной</w:t>
      </w:r>
      <w:proofErr w:type="gramEnd"/>
      <w:r w:rsidR="0001392C" w:rsidRPr="0001392C">
        <w:rPr>
          <w:rFonts w:ascii="Times New Roman" w:hAnsi="Times New Roman" w:cs="Times New Roman"/>
          <w:sz w:val="28"/>
          <w:szCs w:val="28"/>
        </w:rPr>
        <w:t xml:space="preserve"> власти (государственных органов) Ставропольского края, осуществляющих профессиональную деятельность по профессиям рабочих</w:t>
      </w:r>
      <w:r w:rsidR="0001392C">
        <w:rPr>
          <w:rFonts w:ascii="Times New Roman" w:hAnsi="Times New Roman" w:cs="Times New Roman"/>
          <w:sz w:val="28"/>
          <w:szCs w:val="28"/>
        </w:rPr>
        <w:t>»</w:t>
      </w:r>
      <w:r w:rsidR="00A67523">
        <w:rPr>
          <w:rFonts w:ascii="Times New Roman" w:hAnsi="Times New Roman" w:cs="Times New Roman"/>
          <w:sz w:val="28"/>
          <w:szCs w:val="28"/>
        </w:rPr>
        <w:t xml:space="preserve"> </w:t>
      </w:r>
      <w:r w:rsidR="00830681">
        <w:rPr>
          <w:rFonts w:ascii="Times New Roman" w:hAnsi="Times New Roman" w:cs="Times New Roman"/>
          <w:sz w:val="28"/>
          <w:szCs w:val="28"/>
        </w:rPr>
        <w:t>Дума</w:t>
      </w:r>
      <w:r w:rsidRPr="00AC5D1E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830681">
        <w:rPr>
          <w:rFonts w:ascii="Times New Roman" w:hAnsi="Times New Roman" w:cs="Times New Roman"/>
          <w:sz w:val="28"/>
          <w:szCs w:val="28"/>
        </w:rPr>
        <w:t>округа</w:t>
      </w:r>
      <w:r w:rsidRPr="00AC5D1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67523" w:rsidRPr="00AC5D1E" w:rsidRDefault="00A67523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83" w:rsidRDefault="00F50A83" w:rsidP="00DD4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</w:t>
      </w:r>
      <w:r w:rsidR="00830681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A67523" w:rsidRPr="00F5353F" w:rsidRDefault="00A67523" w:rsidP="00F5353F">
      <w:pPr>
        <w:pStyle w:val="ConsPlusNormal"/>
        <w:ind w:firstLine="708"/>
        <w:jc w:val="both"/>
      </w:pPr>
    </w:p>
    <w:p w:rsidR="001608CB" w:rsidRDefault="00DD4622" w:rsidP="00F5353F">
      <w:pPr>
        <w:pStyle w:val="ConsPlusNormal"/>
        <w:ind w:firstLine="708"/>
        <w:jc w:val="both"/>
      </w:pPr>
      <w:r>
        <w:t>1.</w:t>
      </w:r>
      <w:r w:rsidR="00A67523" w:rsidRPr="00F5353F">
        <w:t>Утвердить</w:t>
      </w:r>
      <w:r w:rsidR="0001392C">
        <w:t xml:space="preserve"> прилагаемое</w:t>
      </w:r>
      <w:r w:rsidR="00A67523" w:rsidRPr="00F5353F">
        <w:t xml:space="preserve"> </w:t>
      </w:r>
      <w:r w:rsidR="0001392C" w:rsidRPr="0001392C">
        <w:t>Положение</w:t>
      </w:r>
      <w:r w:rsidR="0001392C">
        <w:t xml:space="preserve"> о системах оплаты труда работников органов местного самоуправления Шпаковского муниципального </w:t>
      </w:r>
      <w:r w:rsidR="00830681">
        <w:t>округа</w:t>
      </w:r>
      <w:r w:rsidR="0001392C">
        <w:t xml:space="preserve"> Ставропольского края, осуществляющих профессиональную деятельность по профессиям рабочих</w:t>
      </w:r>
      <w:r w:rsidR="001608CB" w:rsidRPr="00F5353F">
        <w:t>.</w:t>
      </w:r>
    </w:p>
    <w:p w:rsidR="0060543F" w:rsidRDefault="0060543F" w:rsidP="0060543F">
      <w:pPr>
        <w:pStyle w:val="ConsPlusNormal"/>
        <w:ind w:firstLine="709"/>
        <w:jc w:val="both"/>
      </w:pPr>
      <w:r w:rsidRPr="007C58BE">
        <w:t>2</w:t>
      </w:r>
      <w:r w:rsidR="00DD4622">
        <w:t>.</w:t>
      </w:r>
      <w:r w:rsidRPr="007C58BE">
        <w:t>Признать утратившим силу решени</w:t>
      </w:r>
      <w:r w:rsidR="007C58BE" w:rsidRPr="007C58BE">
        <w:t>е</w:t>
      </w:r>
      <w:r w:rsidRPr="007C58BE">
        <w:t xml:space="preserve"> Совета Шпаковского муниципальн</w:t>
      </w:r>
      <w:r w:rsidR="007C58BE" w:rsidRPr="007C58BE">
        <w:t xml:space="preserve">ого района Ставропольского края от 25 октября 2019 года № 221 «О системах </w:t>
      </w:r>
      <w:proofErr w:type="gramStart"/>
      <w:r w:rsidR="007C58BE" w:rsidRPr="007C58BE">
        <w:t>оплаты труда работников органов местного самоуправления Шпаковского муниципального района Ставропольского</w:t>
      </w:r>
      <w:proofErr w:type="gramEnd"/>
      <w:r w:rsidR="007C58BE" w:rsidRPr="007C58BE">
        <w:t xml:space="preserve"> края, осуществляющих профессиональную деятельность по профессиям рабочих</w:t>
      </w:r>
      <w:r w:rsidR="007C58BE">
        <w:t>».</w:t>
      </w:r>
    </w:p>
    <w:p w:rsidR="00DD4622" w:rsidRDefault="00DD4622" w:rsidP="0060543F">
      <w:pPr>
        <w:pStyle w:val="ConsPlusNormal"/>
        <w:ind w:firstLine="709"/>
        <w:jc w:val="both"/>
        <w:rPr>
          <w:highlight w:val="yellow"/>
        </w:rPr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комитет Думы Шпаковского муниципального округа Ставропольского края </w:t>
      </w:r>
      <w:r>
        <w:rPr>
          <w:rFonts w:ascii="PT Astra Serif" w:hAnsi="PT Astra Serif"/>
        </w:rPr>
        <w:t>по бюджету, налогам и финансово-кредитной политике.</w:t>
      </w:r>
    </w:p>
    <w:p w:rsidR="000D1457" w:rsidRDefault="00DD4622" w:rsidP="004A7D0E">
      <w:pPr>
        <w:pStyle w:val="ConsPlusNormal"/>
        <w:ind w:firstLine="708"/>
        <w:jc w:val="both"/>
      </w:pPr>
      <w:r>
        <w:t>4.</w:t>
      </w:r>
      <w:r w:rsidR="007C58BE" w:rsidRPr="009E2B9B">
        <w:rPr>
          <w:rFonts w:eastAsia="Times New Roman" w:hint="eastAsia"/>
        </w:rPr>
        <w:t>Настоящее</w:t>
      </w:r>
      <w:r w:rsidR="007C58BE" w:rsidRPr="009E2B9B">
        <w:rPr>
          <w:rFonts w:eastAsia="Times New Roman"/>
        </w:rPr>
        <w:t xml:space="preserve"> </w:t>
      </w:r>
      <w:r w:rsidR="007C58BE" w:rsidRPr="009E2B9B">
        <w:rPr>
          <w:rFonts w:eastAsia="Times New Roman" w:hint="eastAsia"/>
        </w:rPr>
        <w:t>решение</w:t>
      </w:r>
      <w:r w:rsidR="007C58BE" w:rsidRPr="009E2B9B">
        <w:rPr>
          <w:rFonts w:eastAsia="Times New Roman"/>
        </w:rPr>
        <w:t xml:space="preserve"> </w:t>
      </w:r>
      <w:r w:rsidR="007C58BE" w:rsidRPr="009E2B9B">
        <w:rPr>
          <w:rFonts w:eastAsia="Times New Roman" w:hint="eastAsia"/>
        </w:rPr>
        <w:t>вступает</w:t>
      </w:r>
      <w:r w:rsidR="007C58BE" w:rsidRPr="009E2B9B">
        <w:rPr>
          <w:rFonts w:eastAsia="Times New Roman"/>
        </w:rPr>
        <w:t xml:space="preserve"> </w:t>
      </w:r>
      <w:r w:rsidR="007C58BE" w:rsidRPr="009E2B9B">
        <w:rPr>
          <w:rFonts w:eastAsia="Times New Roman" w:hint="eastAsia"/>
        </w:rPr>
        <w:t>в</w:t>
      </w:r>
      <w:r w:rsidR="007C58BE" w:rsidRPr="009E2B9B">
        <w:rPr>
          <w:rFonts w:eastAsia="Times New Roman"/>
        </w:rPr>
        <w:t xml:space="preserve"> </w:t>
      </w:r>
      <w:r w:rsidR="007C58BE" w:rsidRPr="009E2B9B">
        <w:rPr>
          <w:rFonts w:eastAsia="Times New Roman" w:hint="eastAsia"/>
        </w:rPr>
        <w:t>силу</w:t>
      </w:r>
      <w:r w:rsidR="007C58BE" w:rsidRPr="009E2B9B">
        <w:rPr>
          <w:rFonts w:eastAsia="Times New Roman"/>
        </w:rPr>
        <w:t xml:space="preserve"> </w:t>
      </w:r>
      <w:r>
        <w:rPr>
          <w:rFonts w:eastAsia="Times New Roman"/>
        </w:rPr>
        <w:t>со дня его принятия</w:t>
      </w:r>
      <w:r w:rsidR="00665919">
        <w:t>.</w:t>
      </w:r>
      <w:r w:rsidR="005A4ED5">
        <w:t xml:space="preserve"> </w:t>
      </w:r>
    </w:p>
    <w:p w:rsidR="00F5353F" w:rsidRDefault="00F5353F" w:rsidP="007C58BE">
      <w:pPr>
        <w:pStyle w:val="ConsPlusNormal"/>
        <w:spacing w:line="240" w:lineRule="exact"/>
        <w:ind w:firstLine="708"/>
        <w:jc w:val="both"/>
      </w:pPr>
    </w:p>
    <w:p w:rsidR="00F5353F" w:rsidRDefault="00F5353F" w:rsidP="007C58BE">
      <w:pPr>
        <w:pStyle w:val="ConsPlusNormal"/>
        <w:spacing w:line="240" w:lineRule="exact"/>
        <w:ind w:firstLine="708"/>
        <w:jc w:val="both"/>
      </w:pPr>
    </w:p>
    <w:p w:rsidR="00F5353F" w:rsidRPr="00403A20" w:rsidRDefault="00F5353F" w:rsidP="007C58BE">
      <w:pPr>
        <w:pStyle w:val="ConsPlusNormal"/>
        <w:tabs>
          <w:tab w:val="left" w:pos="1890"/>
        </w:tabs>
        <w:spacing w:line="240" w:lineRule="exact"/>
        <w:ind w:firstLine="708"/>
        <w:jc w:val="both"/>
      </w:pPr>
    </w:p>
    <w:p w:rsidR="00F5353F" w:rsidRDefault="00F5353F" w:rsidP="007C58BE">
      <w:pPr>
        <w:pStyle w:val="ConsPlusNormal"/>
        <w:spacing w:line="240" w:lineRule="exact"/>
        <w:jc w:val="both"/>
      </w:pPr>
      <w:r>
        <w:t xml:space="preserve">Председатель </w:t>
      </w:r>
      <w:r w:rsidR="00830681">
        <w:t>Думы</w:t>
      </w:r>
    </w:p>
    <w:p w:rsidR="00F5353F" w:rsidRDefault="00F5353F" w:rsidP="007C58BE">
      <w:pPr>
        <w:pStyle w:val="ConsPlusNormal"/>
        <w:spacing w:line="240" w:lineRule="exact"/>
        <w:jc w:val="both"/>
      </w:pPr>
      <w:r>
        <w:t>Шпаковского муниципального</w:t>
      </w:r>
    </w:p>
    <w:p w:rsidR="00F5353F" w:rsidRDefault="00830681" w:rsidP="007C58BE">
      <w:pPr>
        <w:pStyle w:val="ConsPlusNormal"/>
        <w:spacing w:line="240" w:lineRule="exact"/>
        <w:jc w:val="both"/>
      </w:pPr>
      <w:r>
        <w:t>округа</w:t>
      </w:r>
      <w:r w:rsidR="00F5353F" w:rsidRPr="006559C2">
        <w:t xml:space="preserve"> Ставропольского края</w:t>
      </w:r>
      <w:r w:rsidR="00F5353F">
        <w:tab/>
      </w:r>
      <w:r w:rsidR="00F5353F">
        <w:tab/>
      </w:r>
      <w:r w:rsidR="00F5353F">
        <w:tab/>
      </w:r>
      <w:r w:rsidR="00F5353F">
        <w:tab/>
      </w:r>
      <w:r w:rsidR="00F5353F" w:rsidRPr="006559C2">
        <w:tab/>
      </w:r>
      <w:r w:rsidR="00F5353F">
        <w:t xml:space="preserve">           </w:t>
      </w:r>
      <w:r>
        <w:t xml:space="preserve">        </w:t>
      </w:r>
      <w:r w:rsidR="00DD4622">
        <w:t xml:space="preserve"> </w:t>
      </w:r>
      <w:r w:rsidR="00F5353F">
        <w:t xml:space="preserve"> </w:t>
      </w:r>
      <w:r>
        <w:t>С.В.</w:t>
      </w:r>
      <w:r w:rsidR="00DD4622">
        <w:t xml:space="preserve"> </w:t>
      </w:r>
      <w:r>
        <w:t>Печкуров</w:t>
      </w:r>
    </w:p>
    <w:p w:rsidR="00F5353F" w:rsidRDefault="00F5353F" w:rsidP="007C58BE">
      <w:pPr>
        <w:pStyle w:val="ConsPlusNormal"/>
        <w:spacing w:line="240" w:lineRule="exact"/>
        <w:jc w:val="both"/>
      </w:pPr>
    </w:p>
    <w:p w:rsidR="007C58BE" w:rsidRDefault="007C58BE" w:rsidP="007C58BE">
      <w:pPr>
        <w:pStyle w:val="ConsPlusNormal"/>
        <w:spacing w:line="240" w:lineRule="exact"/>
        <w:jc w:val="both"/>
      </w:pPr>
    </w:p>
    <w:p w:rsidR="007C58BE" w:rsidRDefault="007C58BE" w:rsidP="007C58BE">
      <w:pPr>
        <w:pStyle w:val="ConsPlusNormal"/>
        <w:spacing w:line="240" w:lineRule="exact"/>
        <w:jc w:val="both"/>
      </w:pPr>
    </w:p>
    <w:p w:rsidR="00606BDE" w:rsidRDefault="00606BD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606BDE" w:rsidRPr="00606BDE" w:rsidTr="0041406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06BDE" w:rsidRPr="00606BDE" w:rsidRDefault="00606BDE" w:rsidP="00606BD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BDE" w:rsidRPr="00606BDE" w:rsidRDefault="00606BDE" w:rsidP="00606BD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606BDE" w:rsidRPr="00606BDE" w:rsidRDefault="00606BDE" w:rsidP="00606BDE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6B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решением Думы Шпаковского муниципального округа Ставропольского края</w:t>
            </w:r>
          </w:p>
          <w:p w:rsidR="00606BDE" w:rsidRPr="00606BDE" w:rsidRDefault="00606BDE" w:rsidP="00606BDE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06B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29 декабря 2020 года №</w:t>
            </w:r>
            <w:r w:rsidRPr="00606BD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86</w:t>
            </w:r>
          </w:p>
        </w:tc>
      </w:tr>
    </w:tbl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caps/>
          <w:sz w:val="28"/>
          <w:szCs w:val="28"/>
        </w:rPr>
        <w:t>ПОЛОЖЕНИЕ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caps/>
          <w:sz w:val="28"/>
          <w:szCs w:val="28"/>
        </w:rPr>
        <w:t xml:space="preserve">о системах </w:t>
      </w:r>
      <w:proofErr w:type="gramStart"/>
      <w:r w:rsidRPr="00606BDE">
        <w:rPr>
          <w:rFonts w:ascii="Times New Roman" w:eastAsia="Times New Roman" w:hAnsi="Times New Roman" w:cs="Times New Roman"/>
          <w:caps/>
          <w:sz w:val="28"/>
          <w:szCs w:val="28"/>
        </w:rPr>
        <w:t>оплаты труда работников органов местного самоуправления Шпаковского муниципального округа Ставропольского</w:t>
      </w:r>
      <w:proofErr w:type="gramEnd"/>
      <w:r w:rsidRPr="00606BDE">
        <w:rPr>
          <w:rFonts w:ascii="Times New Roman" w:eastAsia="Times New Roman" w:hAnsi="Times New Roman" w:cs="Times New Roman"/>
          <w:caps/>
          <w:sz w:val="28"/>
          <w:szCs w:val="28"/>
        </w:rPr>
        <w:t xml:space="preserve"> края, осуществляющих профессиональную деятельность по профессиям рабочих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системах оплаты труда работников органов местного самоуправления Шпаковского муниципального округа Ставропольского края, осуществляющих профессиональную деятельность 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профессиям рабочих, разработано в соответствии с Трудовым кодексом Российской Федерации, Федеральным законом от 06 октября 2003 года 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606BD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 от 18 марта 2009 г. № 81-п «О введении новых систем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 и регулирует порядок 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оплаты труда работников органов местного самоуправления Шпаковского муниципального округа Ставропольского края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и их </w:t>
      </w:r>
      <w:r w:rsidRPr="00606BDE">
        <w:rPr>
          <w:rFonts w:ascii="Times New Roman" w:eastAsia="Times New Roman" w:hAnsi="Times New Roman" w:cs="Calibri"/>
          <w:sz w:val="28"/>
          <w:szCs w:val="28"/>
        </w:rPr>
        <w:t>отраслевых (функциональных) органов с правами юридического лица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t>, осуществляющих свою деятельность по профессиям рабочих (далее – работники).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2.Системы оплаты труда работников, включающие размеры должностных окладов, выплаты компенсационного характера и выплаты стимулирующего характера (далее соответственно – компенсационные выплаты, 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  <w:proofErr w:type="gramEnd"/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3.Системы оплаты труда работников устанавливаются с учетом: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)е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>диного тарифно-квалификационного справочника работ и профессий рабочих или профессиональных стандартов;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)г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>осударственных гарантий по оплате труда;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)к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омпенсационных выплат и стимулирующих выплат, перечисленных в </w:t>
      </w:r>
      <w:hyperlink w:anchor="P46" w:history="1">
        <w:r w:rsidRPr="00606BDE">
          <w:rPr>
            <w:rFonts w:ascii="Times New Roman" w:eastAsia="Times New Roman" w:hAnsi="Times New Roman" w:cs="Times New Roman"/>
            <w:sz w:val="28"/>
            <w:szCs w:val="28"/>
          </w:rPr>
          <w:t>пунктах 5</w:t>
        </w:r>
      </w:hyperlink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52" w:history="1">
        <w:r w:rsidRPr="00606BDE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>екомендаций Российской трехсторонней комиссии по регулированию социально-трудовых отношений, Ставропольской краевой трехсторонней комиссии по регулированию социально-трудовых отношений;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>нения представительного органа работников.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4.Заработная плата работников состоит из должностных окладов, 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компенсационных выплат и стимулирующих выплат.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5.Размеры должностных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  <w:proofErr w:type="gramEnd"/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710"/>
        <w:gridCol w:w="3118"/>
        <w:gridCol w:w="1985"/>
      </w:tblGrid>
      <w:tr w:rsidR="00606BDE" w:rsidRPr="00606BDE" w:rsidTr="0041406A">
        <w:tc>
          <w:tcPr>
            <w:tcW w:w="605" w:type="dxa"/>
            <w:vAlign w:val="center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0" w:type="dxa"/>
            <w:vAlign w:val="center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118" w:type="dxa"/>
            <w:vAlign w:val="center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985" w:type="dxa"/>
            <w:vAlign w:val="center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606BDE" w:rsidRPr="00606BDE" w:rsidTr="0041406A">
        <w:tc>
          <w:tcPr>
            <w:tcW w:w="605" w:type="dxa"/>
            <w:vMerge w:val="restart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vMerge w:val="restart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118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1985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3551</w:t>
            </w:r>
          </w:p>
        </w:tc>
      </w:tr>
      <w:tr w:rsidR="00606BDE" w:rsidRPr="00606BDE" w:rsidTr="0041406A">
        <w:tc>
          <w:tcPr>
            <w:tcW w:w="605" w:type="dxa"/>
            <w:vMerge/>
          </w:tcPr>
          <w:p w:rsidR="00606BDE" w:rsidRPr="00606BDE" w:rsidRDefault="00606BDE" w:rsidP="00606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vMerge/>
          </w:tcPr>
          <w:p w:rsidR="00606BDE" w:rsidRPr="00606BDE" w:rsidRDefault="00606BDE" w:rsidP="00606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985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3560</w:t>
            </w:r>
          </w:p>
        </w:tc>
      </w:tr>
      <w:tr w:rsidR="00606BDE" w:rsidRPr="00606BDE" w:rsidTr="0041406A">
        <w:tc>
          <w:tcPr>
            <w:tcW w:w="605" w:type="dxa"/>
            <w:vMerge/>
          </w:tcPr>
          <w:p w:rsidR="00606BDE" w:rsidRPr="00606BDE" w:rsidRDefault="00606BDE" w:rsidP="00606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vMerge/>
          </w:tcPr>
          <w:p w:rsidR="00606BDE" w:rsidRPr="00606BDE" w:rsidRDefault="00606BDE" w:rsidP="00606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985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3729</w:t>
            </w:r>
          </w:p>
        </w:tc>
      </w:tr>
      <w:tr w:rsidR="00606BDE" w:rsidRPr="00606BDE" w:rsidTr="0041406A">
        <w:tc>
          <w:tcPr>
            <w:tcW w:w="605" w:type="dxa"/>
            <w:vMerge w:val="restart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vMerge w:val="restart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118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985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3903</w:t>
            </w:r>
          </w:p>
        </w:tc>
      </w:tr>
      <w:tr w:rsidR="00606BDE" w:rsidRPr="00606BDE" w:rsidTr="0041406A">
        <w:tc>
          <w:tcPr>
            <w:tcW w:w="605" w:type="dxa"/>
            <w:vMerge/>
          </w:tcPr>
          <w:p w:rsidR="00606BDE" w:rsidRPr="00606BDE" w:rsidRDefault="00606BDE" w:rsidP="00606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vMerge/>
          </w:tcPr>
          <w:p w:rsidR="00606BDE" w:rsidRPr="00606BDE" w:rsidRDefault="00606BDE" w:rsidP="00606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985" w:type="dxa"/>
          </w:tcPr>
          <w:p w:rsidR="00606BDE" w:rsidRPr="00606BDE" w:rsidRDefault="00606BDE" w:rsidP="00606BD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BDE">
              <w:rPr>
                <w:rFonts w:ascii="Times New Roman" w:eastAsia="Times New Roman" w:hAnsi="Times New Roman" w:cs="Times New Roman"/>
                <w:sz w:val="28"/>
                <w:szCs w:val="28"/>
              </w:rPr>
              <w:t>4334</w:t>
            </w:r>
          </w:p>
        </w:tc>
      </w:tr>
    </w:tbl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6"/>
      <w:bookmarkEnd w:id="0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6.К компенсационным выплатам относятся выплаты 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работ различной квалификации;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совмещении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профессий;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сверхурочной работе;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работе в ночное время;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выполнении работ в других условиях, отклоняющихся </w:t>
      </w: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нормальных.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2"/>
      <w:bookmarkEnd w:id="1"/>
      <w:r w:rsidRPr="00606BDE">
        <w:rPr>
          <w:rFonts w:ascii="Times New Roman" w:eastAsia="Times New Roman" w:hAnsi="Times New Roman" w:cs="Times New Roman"/>
          <w:sz w:val="28"/>
          <w:szCs w:val="28"/>
        </w:rPr>
        <w:t>7.К стимулирующим выплатам относятся выплаты: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за качество выполняемых работ;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за стаж непрерывной работы, выслугу лет;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премиальные по итогам работы.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8.Компенсационные выплаты устанавливаются к должностным окладам работников на основании решения руководителя органа местного самоуправления (</w:t>
      </w:r>
      <w:r w:rsidRPr="00606BDE">
        <w:rPr>
          <w:rFonts w:ascii="Times New Roman" w:eastAsia="Times New Roman" w:hAnsi="Times New Roman" w:cs="Calibri"/>
          <w:sz w:val="28"/>
          <w:szCs w:val="28"/>
        </w:rPr>
        <w:t>отраслевого (функционального) органа с правами юридического лица)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и (или) соглашения сторон трудового договора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решениями Думы Шпаковского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 и иными правовыми актами органов местного самоуправления Шпаковского муниципального округа Ставропольского края.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9.Компенсационные выплаты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BDE">
        <w:rPr>
          <w:rFonts w:ascii="Times New Roman" w:eastAsia="Times New Roman" w:hAnsi="Times New Roman" w:cs="Times New Roman"/>
          <w:sz w:val="28"/>
          <w:szCs w:val="28"/>
        </w:rPr>
        <w:t>10.Стимулирующие выплаты устанавливаются к должностным окладам работников на основании решения руководителя органа местного самоуправления (</w:t>
      </w:r>
      <w:r w:rsidRPr="00606BDE">
        <w:rPr>
          <w:rFonts w:ascii="Times New Roman" w:eastAsia="Times New Roman" w:hAnsi="Times New Roman" w:cs="Calibri"/>
          <w:sz w:val="28"/>
          <w:szCs w:val="28"/>
        </w:rPr>
        <w:t>отраслевого (функционального) органа с правами юридического лица)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на условиях,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решениями Думы Шпаковского муниципального округа Ставропольского края и иными</w:t>
      </w:r>
      <w:proofErr w:type="gramEnd"/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органов местного самоуправления Шпаковского муниципального округа Ставропольского края.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11.При формировании фонда оплаты труда работников сверх суммы средств, направляемых для выплаты должностных окладов, предусматриваются средства (в расчете на год) для компенсационных выплат и стимулирующих выплат в следующих размерах: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компенсационные выплаты – в размере четырех должностных окладов;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выплаты за интенсивность и высокие результаты работы, выплаты за качество выполняемых работ – в размере десяти должностных окладов;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премиальные выплаты по итогам работы – в размере двенадцати должностных окладов;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выплаты материальной помощи – в размере трех должностных окладов.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12.Руководители органов местного самоуправления (</w:t>
      </w:r>
      <w:r w:rsidRPr="00606BDE">
        <w:rPr>
          <w:rFonts w:ascii="Times New Roman" w:eastAsia="Times New Roman" w:hAnsi="Times New Roman" w:cs="Calibri"/>
          <w:sz w:val="28"/>
          <w:szCs w:val="28"/>
        </w:rPr>
        <w:t>отраслевых (функциональных) органов с правами юридического лица)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t xml:space="preserve"> вправе перераспределять средства фонда оплаты труда работников между выплатами, предусмотренными пунктом 11 настоящего Положения.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</w:t>
      </w:r>
    </w:p>
    <w:p w:rsidR="00606BDE" w:rsidRPr="00606BDE" w:rsidRDefault="00606BDE" w:rsidP="00606BD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DE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606BDE">
        <w:rPr>
          <w:rFonts w:ascii="Times New Roman" w:eastAsia="Times New Roman" w:hAnsi="Times New Roman" w:cs="Times New Roman"/>
          <w:sz w:val="28"/>
          <w:szCs w:val="28"/>
        </w:rPr>
        <w:tab/>
      </w:r>
      <w:r w:rsidRPr="00606BDE">
        <w:rPr>
          <w:rFonts w:ascii="Times New Roman" w:eastAsia="Times New Roman" w:hAnsi="Times New Roman" w:cs="Times New Roman"/>
          <w:sz w:val="28"/>
          <w:szCs w:val="28"/>
        </w:rPr>
        <w:tab/>
      </w:r>
      <w:r w:rsidRPr="00606BDE">
        <w:rPr>
          <w:rFonts w:ascii="Times New Roman" w:eastAsia="Times New Roman" w:hAnsi="Times New Roman" w:cs="Times New Roman"/>
          <w:sz w:val="28"/>
          <w:szCs w:val="28"/>
        </w:rPr>
        <w:tab/>
      </w:r>
      <w:r w:rsidRPr="00606BDE">
        <w:rPr>
          <w:rFonts w:ascii="Times New Roman" w:eastAsia="Times New Roman" w:hAnsi="Times New Roman" w:cs="Times New Roman"/>
          <w:sz w:val="28"/>
          <w:szCs w:val="28"/>
        </w:rPr>
        <w:tab/>
      </w:r>
      <w:r w:rsidRPr="00606B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С.В. Печкуров</w:t>
      </w:r>
    </w:p>
    <w:p w:rsidR="007C58BE" w:rsidRDefault="007C58BE" w:rsidP="007C58BE">
      <w:pPr>
        <w:pStyle w:val="ConsPlusNormal"/>
        <w:spacing w:line="240" w:lineRule="exact"/>
        <w:jc w:val="both"/>
      </w:pPr>
    </w:p>
    <w:sectPr w:rsidR="007C58BE" w:rsidSect="00C26128">
      <w:headerReference w:type="default" r:id="rId11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5D" w:rsidRDefault="0048705D" w:rsidP="00C26128">
      <w:pPr>
        <w:spacing w:after="0" w:line="240" w:lineRule="auto"/>
      </w:pPr>
      <w:r>
        <w:separator/>
      </w:r>
    </w:p>
  </w:endnote>
  <w:endnote w:type="continuationSeparator" w:id="0">
    <w:p w:rsidR="0048705D" w:rsidRDefault="0048705D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5D" w:rsidRDefault="0048705D" w:rsidP="00C26128">
      <w:pPr>
        <w:spacing w:after="0" w:line="240" w:lineRule="auto"/>
      </w:pPr>
      <w:r>
        <w:separator/>
      </w:r>
    </w:p>
  </w:footnote>
  <w:footnote w:type="continuationSeparator" w:id="0">
    <w:p w:rsidR="0048705D" w:rsidRDefault="0048705D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205360"/>
      <w:docPartObj>
        <w:docPartGallery w:val="Page Numbers (Top of Page)"/>
        <w:docPartUnique/>
      </w:docPartObj>
    </w:sdtPr>
    <w:sdtEndPr/>
    <w:sdtContent>
      <w:p w:rsidR="00C26128" w:rsidRDefault="001A5B8D">
        <w:pPr>
          <w:pStyle w:val="a5"/>
          <w:jc w:val="center"/>
        </w:pPr>
        <w:r>
          <w:fldChar w:fldCharType="begin"/>
        </w:r>
        <w:r w:rsidR="00C26128">
          <w:instrText>PAGE   \* MERGEFORMAT</w:instrText>
        </w:r>
        <w:r>
          <w:fldChar w:fldCharType="separate"/>
        </w:r>
        <w:r w:rsidR="00606BDE">
          <w:rPr>
            <w:noProof/>
          </w:rPr>
          <w:t>2</w:t>
        </w:r>
        <w:r>
          <w:fldChar w:fldCharType="end"/>
        </w:r>
      </w:p>
    </w:sdtContent>
  </w:sdt>
  <w:p w:rsidR="00C26128" w:rsidRDefault="00C26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8710BF"/>
    <w:multiLevelType w:val="hybridMultilevel"/>
    <w:tmpl w:val="45646906"/>
    <w:lvl w:ilvl="0" w:tplc="5942C5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1392C"/>
    <w:rsid w:val="00085CB2"/>
    <w:rsid w:val="000D1457"/>
    <w:rsid w:val="000E521D"/>
    <w:rsid w:val="000F2732"/>
    <w:rsid w:val="00122772"/>
    <w:rsid w:val="00126CAD"/>
    <w:rsid w:val="00160118"/>
    <w:rsid w:val="00160282"/>
    <w:rsid w:val="001608CB"/>
    <w:rsid w:val="001A5B8D"/>
    <w:rsid w:val="001A6B27"/>
    <w:rsid w:val="001D3349"/>
    <w:rsid w:val="002408E8"/>
    <w:rsid w:val="00272915"/>
    <w:rsid w:val="00294C98"/>
    <w:rsid w:val="00370E2C"/>
    <w:rsid w:val="003C2CC0"/>
    <w:rsid w:val="003D3752"/>
    <w:rsid w:val="00403A20"/>
    <w:rsid w:val="0041077C"/>
    <w:rsid w:val="0041231E"/>
    <w:rsid w:val="00435EC2"/>
    <w:rsid w:val="0048705D"/>
    <w:rsid w:val="004A7D0E"/>
    <w:rsid w:val="00523CCF"/>
    <w:rsid w:val="00594512"/>
    <w:rsid w:val="005A4ED5"/>
    <w:rsid w:val="005F05E4"/>
    <w:rsid w:val="0060543F"/>
    <w:rsid w:val="00606BDE"/>
    <w:rsid w:val="0062301C"/>
    <w:rsid w:val="00626FCD"/>
    <w:rsid w:val="0066312E"/>
    <w:rsid w:val="00665919"/>
    <w:rsid w:val="00677CD5"/>
    <w:rsid w:val="007063E1"/>
    <w:rsid w:val="00722F8A"/>
    <w:rsid w:val="007558F9"/>
    <w:rsid w:val="007740D5"/>
    <w:rsid w:val="007826E4"/>
    <w:rsid w:val="007C58BE"/>
    <w:rsid w:val="00810878"/>
    <w:rsid w:val="00830681"/>
    <w:rsid w:val="008D6246"/>
    <w:rsid w:val="008F667C"/>
    <w:rsid w:val="00903167"/>
    <w:rsid w:val="009233F0"/>
    <w:rsid w:val="0092710D"/>
    <w:rsid w:val="00950D7A"/>
    <w:rsid w:val="00966648"/>
    <w:rsid w:val="009B2780"/>
    <w:rsid w:val="009B785B"/>
    <w:rsid w:val="009E3A20"/>
    <w:rsid w:val="00A35099"/>
    <w:rsid w:val="00A67523"/>
    <w:rsid w:val="00A738F0"/>
    <w:rsid w:val="00AA3765"/>
    <w:rsid w:val="00AC5D1E"/>
    <w:rsid w:val="00AE2909"/>
    <w:rsid w:val="00C12C2C"/>
    <w:rsid w:val="00C17970"/>
    <w:rsid w:val="00C26128"/>
    <w:rsid w:val="00C301E7"/>
    <w:rsid w:val="00C803BF"/>
    <w:rsid w:val="00C95BB2"/>
    <w:rsid w:val="00D93CC8"/>
    <w:rsid w:val="00DD4622"/>
    <w:rsid w:val="00DD77F3"/>
    <w:rsid w:val="00E17FA5"/>
    <w:rsid w:val="00E679C4"/>
    <w:rsid w:val="00E84C73"/>
    <w:rsid w:val="00EA2EA8"/>
    <w:rsid w:val="00F0196E"/>
    <w:rsid w:val="00F50A83"/>
    <w:rsid w:val="00F5353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styleId="a9">
    <w:name w:val="Balloon Text"/>
    <w:basedOn w:val="a"/>
    <w:link w:val="aa"/>
    <w:uiPriority w:val="99"/>
    <w:semiHidden/>
    <w:unhideWhenUsed/>
    <w:rsid w:val="00C1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styleId="a9">
    <w:name w:val="Balloon Text"/>
    <w:basedOn w:val="a"/>
    <w:link w:val="aa"/>
    <w:uiPriority w:val="99"/>
    <w:semiHidden/>
    <w:unhideWhenUsed/>
    <w:rsid w:val="00C1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7B041F4EF73509BDFE8C7DC761DB7B722E8F23B50051FA86CB752FB88060310C147704BB37C5406F90E0FCDF1CCFAA5E145EFFCKBo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F7B041F4EF73509BDFF6CACA1A43BDB32AB6F833550D48F339B105A4D800565081412201F47A0157BD5B02C5FD86AAE1AA4AEFFAA863DDB4B95846K1o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F7B041F4EF73509BDFF6CACA1A43BDB32AB6F833550D48F339B105A4D800565081412201F47A0157BD5B02C5FD86AAE1AA4AEFFAA863DDB4B95846K1o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Климченко Марина Валерьевна</cp:lastModifiedBy>
  <cp:revision>2</cp:revision>
  <cp:lastPrinted>2020-12-30T06:51:00Z</cp:lastPrinted>
  <dcterms:created xsi:type="dcterms:W3CDTF">2021-01-26T13:35:00Z</dcterms:created>
  <dcterms:modified xsi:type="dcterms:W3CDTF">2021-01-26T13:35:00Z</dcterms:modified>
</cp:coreProperties>
</file>