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D4" w:rsidRPr="007D25ED" w:rsidRDefault="003961D4" w:rsidP="00D80487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>СОВЕТ</w:t>
      </w:r>
    </w:p>
    <w:p w:rsidR="003961D4" w:rsidRPr="007D25ED" w:rsidRDefault="003961D4" w:rsidP="00D80487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3961D4" w:rsidRPr="007D25ED" w:rsidRDefault="003961D4" w:rsidP="00D80487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СТАВРОПОЛЬСКОГО КРАЯ </w:t>
      </w:r>
      <w:r w:rsidR="00753460">
        <w:rPr>
          <w:b/>
          <w:bCs/>
          <w:sz w:val="28"/>
          <w:szCs w:val="28"/>
        </w:rPr>
        <w:t>ЧЕТВЕРТОГО</w:t>
      </w:r>
      <w:r w:rsidRPr="007D25ED">
        <w:rPr>
          <w:b/>
          <w:bCs/>
          <w:sz w:val="28"/>
          <w:szCs w:val="28"/>
        </w:rPr>
        <w:t xml:space="preserve"> СОЗЫВА</w:t>
      </w:r>
    </w:p>
    <w:p w:rsidR="003961D4" w:rsidRPr="007D25ED" w:rsidRDefault="003961D4" w:rsidP="00D80487">
      <w:pPr>
        <w:suppressAutoHyphens/>
        <w:jc w:val="center"/>
        <w:rPr>
          <w:sz w:val="28"/>
          <w:szCs w:val="28"/>
        </w:rPr>
      </w:pPr>
    </w:p>
    <w:p w:rsidR="003961D4" w:rsidRPr="007D25ED" w:rsidRDefault="003961D4" w:rsidP="00D80487">
      <w:pPr>
        <w:pStyle w:val="1"/>
        <w:keepNext w:val="0"/>
        <w:widowControl w:val="0"/>
        <w:suppressAutoHyphens/>
        <w:rPr>
          <w:szCs w:val="32"/>
        </w:rPr>
      </w:pPr>
      <w:proofErr w:type="gramStart"/>
      <w:r w:rsidRPr="007D25ED">
        <w:rPr>
          <w:szCs w:val="32"/>
        </w:rPr>
        <w:t>Р</w:t>
      </w:r>
      <w:proofErr w:type="gramEnd"/>
      <w:r w:rsidRPr="007D25ED">
        <w:rPr>
          <w:szCs w:val="32"/>
        </w:rPr>
        <w:t xml:space="preserve"> Е Ш Е Н И Е </w:t>
      </w:r>
    </w:p>
    <w:p w:rsidR="00DE3EB1" w:rsidRDefault="00DE3EB1" w:rsidP="00D80487">
      <w:pPr>
        <w:suppressAutoHyphens/>
        <w:jc w:val="center"/>
        <w:rPr>
          <w:sz w:val="28"/>
          <w:szCs w:val="28"/>
        </w:rPr>
      </w:pPr>
    </w:p>
    <w:p w:rsidR="003961D4" w:rsidRDefault="00AF6A44" w:rsidP="00AF6A4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декабря 2017 года                    </w:t>
      </w:r>
      <w:r w:rsidR="003961D4" w:rsidRPr="007D25ED">
        <w:rPr>
          <w:sz w:val="28"/>
          <w:szCs w:val="28"/>
        </w:rPr>
        <w:t>г.Михайловск</w:t>
      </w:r>
      <w:r>
        <w:rPr>
          <w:sz w:val="28"/>
          <w:szCs w:val="28"/>
        </w:rPr>
        <w:t xml:space="preserve">                                             № </w:t>
      </w:r>
      <w:r w:rsidR="00CB14C5">
        <w:rPr>
          <w:sz w:val="28"/>
          <w:szCs w:val="28"/>
        </w:rPr>
        <w:t>15</w:t>
      </w:r>
    </w:p>
    <w:p w:rsidR="003961D4" w:rsidRPr="007D25ED" w:rsidRDefault="003961D4" w:rsidP="00D80487">
      <w:pPr>
        <w:suppressAutoHyphens/>
        <w:jc w:val="center"/>
        <w:rPr>
          <w:sz w:val="28"/>
          <w:szCs w:val="28"/>
        </w:rPr>
      </w:pPr>
    </w:p>
    <w:p w:rsidR="00A01D6D" w:rsidRDefault="00D13EE3" w:rsidP="00D80487">
      <w:pPr>
        <w:shd w:val="clear" w:color="auto" w:fill="FFFFFF"/>
        <w:tabs>
          <w:tab w:val="left" w:pos="0"/>
          <w:tab w:val="left" w:pos="2467"/>
        </w:tabs>
        <w:suppressAutoHyphens/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О </w:t>
      </w:r>
      <w:r w:rsidRPr="00D7387F">
        <w:rPr>
          <w:color w:val="000000"/>
          <w:spacing w:val="2"/>
          <w:sz w:val="28"/>
          <w:szCs w:val="28"/>
        </w:rPr>
        <w:t>систем</w:t>
      </w:r>
      <w:r>
        <w:rPr>
          <w:color w:val="000000"/>
          <w:spacing w:val="2"/>
          <w:sz w:val="28"/>
          <w:szCs w:val="28"/>
        </w:rPr>
        <w:t xml:space="preserve">е </w:t>
      </w:r>
      <w:r w:rsidRPr="00D7387F">
        <w:rPr>
          <w:color w:val="000000"/>
          <w:spacing w:val="2"/>
          <w:sz w:val="28"/>
          <w:szCs w:val="28"/>
        </w:rPr>
        <w:t>налогообложения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налога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вмен</w:t>
      </w:r>
      <w:r w:rsidR="00CD5DD0">
        <w:rPr>
          <w:color w:val="000000"/>
          <w:sz w:val="28"/>
          <w:szCs w:val="28"/>
        </w:rPr>
        <w:t>ё</w:t>
      </w:r>
      <w:r w:rsidRPr="00D7387F">
        <w:rPr>
          <w:color w:val="000000"/>
          <w:sz w:val="28"/>
          <w:szCs w:val="28"/>
        </w:rPr>
        <w:t>нный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pacing w:val="1"/>
          <w:sz w:val="28"/>
          <w:szCs w:val="28"/>
        </w:rPr>
        <w:t>видов</w:t>
      </w:r>
      <w:r>
        <w:rPr>
          <w:color w:val="000000"/>
          <w:spacing w:val="1"/>
          <w:sz w:val="28"/>
          <w:szCs w:val="28"/>
        </w:rPr>
        <w:t xml:space="preserve"> </w:t>
      </w:r>
      <w:r w:rsidRPr="00D7387F">
        <w:rPr>
          <w:color w:val="000000"/>
          <w:spacing w:val="1"/>
          <w:sz w:val="28"/>
          <w:szCs w:val="28"/>
        </w:rPr>
        <w:t>деятельности</w:t>
      </w:r>
      <w:r>
        <w:rPr>
          <w:color w:val="000000"/>
          <w:spacing w:val="1"/>
          <w:sz w:val="28"/>
          <w:szCs w:val="28"/>
        </w:rPr>
        <w:t xml:space="preserve"> </w:t>
      </w:r>
      <w:r w:rsidRPr="00D7387F"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 w:rsidRPr="00D7387F">
        <w:rPr>
          <w:color w:val="000000"/>
          <w:spacing w:val="1"/>
          <w:sz w:val="28"/>
          <w:szCs w:val="28"/>
        </w:rPr>
        <w:t>территории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D7387F">
        <w:rPr>
          <w:color w:val="000000"/>
          <w:spacing w:val="1"/>
          <w:sz w:val="28"/>
          <w:szCs w:val="28"/>
        </w:rPr>
        <w:t>Шпаковского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D7387F">
        <w:rPr>
          <w:color w:val="000000"/>
          <w:spacing w:val="1"/>
          <w:sz w:val="28"/>
          <w:szCs w:val="28"/>
        </w:rPr>
        <w:t>района</w:t>
      </w:r>
      <w:r>
        <w:rPr>
          <w:color w:val="000000"/>
          <w:spacing w:val="1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Ставропольского</w:t>
      </w:r>
      <w:r>
        <w:rPr>
          <w:color w:val="000000"/>
          <w:sz w:val="28"/>
          <w:szCs w:val="28"/>
        </w:rPr>
        <w:t xml:space="preserve"> </w:t>
      </w:r>
      <w:r w:rsidRPr="00D7387F">
        <w:rPr>
          <w:color w:val="000000"/>
          <w:sz w:val="28"/>
          <w:szCs w:val="28"/>
        </w:rPr>
        <w:t>края</w:t>
      </w:r>
    </w:p>
    <w:p w:rsidR="00A01D6D" w:rsidRDefault="00A01D6D" w:rsidP="00D80487">
      <w:pPr>
        <w:pStyle w:val="a3"/>
        <w:suppressAutoHyphens/>
        <w:ind w:firstLine="709"/>
        <w:jc w:val="center"/>
        <w:rPr>
          <w:sz w:val="28"/>
          <w:szCs w:val="28"/>
        </w:rPr>
      </w:pPr>
    </w:p>
    <w:p w:rsidR="00246E5D" w:rsidRDefault="00246E5D" w:rsidP="00D80487">
      <w:pPr>
        <w:pStyle w:val="a3"/>
        <w:suppressAutoHyphens/>
        <w:ind w:firstLine="709"/>
        <w:jc w:val="center"/>
        <w:rPr>
          <w:sz w:val="28"/>
          <w:szCs w:val="28"/>
        </w:rPr>
      </w:pPr>
    </w:p>
    <w:p w:rsidR="00A01D6D" w:rsidRDefault="00A01D6D" w:rsidP="00D80487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  <w:r w:rsidRPr="00A049F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D5039E">
        <w:rPr>
          <w:sz w:val="28"/>
          <w:szCs w:val="28"/>
        </w:rPr>
        <w:t xml:space="preserve"> главой</w:t>
      </w:r>
      <w:r>
        <w:rPr>
          <w:sz w:val="28"/>
          <w:szCs w:val="28"/>
        </w:rPr>
        <w:t xml:space="preserve"> </w:t>
      </w:r>
      <w:r w:rsidR="00D5039E">
        <w:rPr>
          <w:sz w:val="28"/>
          <w:szCs w:val="28"/>
        </w:rPr>
        <w:t>26.3</w:t>
      </w:r>
      <w:r w:rsidR="00260CB9">
        <w:rPr>
          <w:sz w:val="28"/>
          <w:szCs w:val="28"/>
        </w:rPr>
        <w:t>, статьей 346.26</w:t>
      </w:r>
      <w:r w:rsidR="00A57C8F">
        <w:rPr>
          <w:sz w:val="28"/>
          <w:szCs w:val="28"/>
        </w:rPr>
        <w:t xml:space="preserve">, статьей 346,29 </w:t>
      </w:r>
      <w:r w:rsidR="00E574DD">
        <w:rPr>
          <w:sz w:val="28"/>
          <w:szCs w:val="28"/>
        </w:rPr>
        <w:t>части второй</w:t>
      </w:r>
      <w:r>
        <w:rPr>
          <w:sz w:val="28"/>
          <w:szCs w:val="28"/>
        </w:rPr>
        <w:t xml:space="preserve"> </w:t>
      </w:r>
      <w:r w:rsidRPr="00A049F4">
        <w:rPr>
          <w:sz w:val="28"/>
          <w:szCs w:val="28"/>
        </w:rPr>
        <w:t>Налогов</w:t>
      </w:r>
      <w:r>
        <w:rPr>
          <w:sz w:val="28"/>
          <w:szCs w:val="28"/>
        </w:rPr>
        <w:t>ого</w:t>
      </w:r>
      <w:r w:rsidRPr="00A049F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049F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A049F4">
        <w:rPr>
          <w:sz w:val="28"/>
          <w:szCs w:val="28"/>
        </w:rPr>
        <w:t xml:space="preserve"> </w:t>
      </w:r>
      <w:r w:rsidR="00D5039E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D80487" w:rsidRPr="00D80487">
        <w:rPr>
          <w:rFonts w:eastAsiaTheme="minorHAnsi"/>
          <w:sz w:val="28"/>
          <w:szCs w:val="28"/>
          <w:lang w:eastAsia="en-US"/>
        </w:rPr>
        <w:t>ст.</w:t>
      </w:r>
      <w:r w:rsidR="00800F9E">
        <w:rPr>
          <w:rFonts w:eastAsiaTheme="minorHAnsi"/>
          <w:sz w:val="28"/>
          <w:szCs w:val="28"/>
          <w:lang w:eastAsia="en-US"/>
        </w:rPr>
        <w:t>15</w:t>
      </w:r>
      <w:r w:rsidR="00D5039E">
        <w:rPr>
          <w:rFonts w:eastAsiaTheme="minorHAnsi"/>
          <w:sz w:val="28"/>
          <w:szCs w:val="28"/>
          <w:lang w:eastAsia="en-US"/>
        </w:rPr>
        <w:t xml:space="preserve"> </w:t>
      </w:r>
      <w:r w:rsidR="00D5039E" w:rsidRPr="00D80487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D5039E">
        <w:rPr>
          <w:rFonts w:eastAsiaTheme="minorHAnsi"/>
          <w:sz w:val="28"/>
          <w:szCs w:val="28"/>
          <w:lang w:eastAsia="en-US"/>
        </w:rPr>
        <w:t xml:space="preserve">от 6 октября 2003 года </w:t>
      </w:r>
      <w:r w:rsidR="004251B4">
        <w:rPr>
          <w:rFonts w:eastAsiaTheme="minorHAnsi"/>
          <w:sz w:val="28"/>
          <w:szCs w:val="28"/>
          <w:lang w:eastAsia="en-US"/>
        </w:rPr>
        <w:t>№</w:t>
      </w:r>
      <w:r w:rsidR="00D5039E">
        <w:rPr>
          <w:rFonts w:eastAsiaTheme="minorHAnsi"/>
          <w:sz w:val="28"/>
          <w:szCs w:val="28"/>
          <w:lang w:eastAsia="en-US"/>
        </w:rPr>
        <w:t xml:space="preserve"> 131-ФЗ </w:t>
      </w:r>
      <w:r w:rsidR="00DE3EB1">
        <w:rPr>
          <w:rFonts w:eastAsiaTheme="minorHAnsi"/>
          <w:sz w:val="28"/>
          <w:szCs w:val="28"/>
          <w:lang w:eastAsia="en-US"/>
        </w:rPr>
        <w:t>«</w:t>
      </w:r>
      <w:r w:rsidR="00D5039E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E3EB1">
        <w:rPr>
          <w:rFonts w:eastAsiaTheme="minorHAnsi"/>
          <w:sz w:val="28"/>
          <w:szCs w:val="28"/>
          <w:lang w:eastAsia="en-US"/>
        </w:rPr>
        <w:t>»</w:t>
      </w:r>
      <w:r w:rsidR="00D5039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</w:t>
      </w:r>
      <w:r w:rsidRPr="00A049F4">
        <w:rPr>
          <w:spacing w:val="-1"/>
          <w:sz w:val="28"/>
          <w:szCs w:val="28"/>
        </w:rPr>
        <w:t xml:space="preserve">овет Шпаковского муниципального района Ставропольского края </w:t>
      </w:r>
    </w:p>
    <w:p w:rsidR="00A01D6D" w:rsidRPr="00A049F4" w:rsidRDefault="00A01D6D" w:rsidP="00D80487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</w:p>
    <w:p w:rsidR="00A01D6D" w:rsidRDefault="00A01D6D" w:rsidP="00D80487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826F1C">
        <w:rPr>
          <w:color w:val="000000"/>
          <w:spacing w:val="-3"/>
          <w:sz w:val="28"/>
          <w:szCs w:val="28"/>
        </w:rPr>
        <w:t>РЕШИЛ:</w:t>
      </w:r>
    </w:p>
    <w:p w:rsidR="00A01D6D" w:rsidRPr="00D80487" w:rsidRDefault="00A01D6D" w:rsidP="00D80487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</w:p>
    <w:p w:rsidR="00A01D6D" w:rsidRDefault="00A01D6D" w:rsidP="00D80487">
      <w:pPr>
        <w:pStyle w:val="a3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1.Утвердить прилагаемые:</w:t>
      </w:r>
    </w:p>
    <w:p w:rsidR="00A01D6D" w:rsidRDefault="00A01D6D" w:rsidP="00D80487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51B4">
        <w:rPr>
          <w:sz w:val="28"/>
          <w:szCs w:val="28"/>
        </w:rPr>
        <w:t xml:space="preserve">Перечень видов </w:t>
      </w:r>
      <w:r>
        <w:rPr>
          <w:sz w:val="28"/>
          <w:szCs w:val="28"/>
        </w:rPr>
        <w:t xml:space="preserve">предпринимательской деятельности, в отношении которых вводится система налогообложения </w:t>
      </w:r>
      <w:r w:rsidR="00CD5DD0">
        <w:rPr>
          <w:sz w:val="28"/>
          <w:szCs w:val="28"/>
        </w:rPr>
        <w:t>в виде единого налога на вменё</w:t>
      </w:r>
      <w:r w:rsidRPr="00A049F4">
        <w:rPr>
          <w:sz w:val="28"/>
          <w:szCs w:val="28"/>
        </w:rPr>
        <w:t xml:space="preserve">нный доход для отдельных видов деятельности на территории Шпаковского района </w:t>
      </w:r>
      <w:r w:rsidR="00B5000C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(Приложение №1).</w:t>
      </w:r>
    </w:p>
    <w:p w:rsidR="00A01D6D" w:rsidRDefault="00A01D6D" w:rsidP="00D80487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1.2.Значени</w:t>
      </w:r>
      <w:r w:rsidR="0000067C">
        <w:rPr>
          <w:sz w:val="28"/>
          <w:szCs w:val="28"/>
        </w:rPr>
        <w:t>я</w:t>
      </w:r>
      <w:r>
        <w:rPr>
          <w:sz w:val="28"/>
          <w:szCs w:val="28"/>
        </w:rPr>
        <w:t xml:space="preserve"> корректирующего коэффициента базовой доходности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(Приложение №</w:t>
      </w:r>
      <w:r w:rsidR="00D13EE3">
        <w:rPr>
          <w:sz w:val="28"/>
          <w:szCs w:val="28"/>
        </w:rPr>
        <w:t> </w:t>
      </w:r>
      <w:r>
        <w:rPr>
          <w:sz w:val="28"/>
          <w:szCs w:val="28"/>
        </w:rPr>
        <w:t>2).</w:t>
      </w:r>
    </w:p>
    <w:p w:rsidR="00A01D6D" w:rsidRPr="00C34E95" w:rsidRDefault="00A01D6D" w:rsidP="00D80487">
      <w:pPr>
        <w:pStyle w:val="a3"/>
        <w:suppressAutoHyphens/>
        <w:ind w:firstLine="709"/>
        <w:rPr>
          <w:sz w:val="16"/>
          <w:szCs w:val="16"/>
        </w:rPr>
      </w:pPr>
    </w:p>
    <w:p w:rsidR="00246E5D" w:rsidRPr="00CB14C5" w:rsidRDefault="00A01D6D" w:rsidP="00D80487">
      <w:pPr>
        <w:pStyle w:val="a3"/>
        <w:suppressAutoHyphens/>
        <w:ind w:firstLine="709"/>
        <w:jc w:val="both"/>
        <w:rPr>
          <w:sz w:val="28"/>
          <w:szCs w:val="28"/>
        </w:rPr>
      </w:pPr>
      <w:r w:rsidRPr="00CB14C5">
        <w:rPr>
          <w:sz w:val="28"/>
          <w:szCs w:val="28"/>
        </w:rPr>
        <w:t>2.</w:t>
      </w:r>
      <w:r w:rsidR="00E17CE4" w:rsidRPr="00CB14C5">
        <w:rPr>
          <w:sz w:val="28"/>
          <w:szCs w:val="28"/>
        </w:rPr>
        <w:t>Признать утратившим</w:t>
      </w:r>
      <w:r w:rsidR="00246E5D" w:rsidRPr="00CB14C5">
        <w:rPr>
          <w:sz w:val="28"/>
          <w:szCs w:val="28"/>
        </w:rPr>
        <w:t>и</w:t>
      </w:r>
      <w:r w:rsidR="00E17CE4" w:rsidRPr="00CB14C5">
        <w:rPr>
          <w:sz w:val="28"/>
          <w:szCs w:val="28"/>
        </w:rPr>
        <w:t xml:space="preserve"> силу</w:t>
      </w:r>
      <w:r w:rsidR="00246E5D" w:rsidRPr="00CB14C5">
        <w:rPr>
          <w:sz w:val="28"/>
          <w:szCs w:val="28"/>
        </w:rPr>
        <w:t>:</w:t>
      </w:r>
    </w:p>
    <w:p w:rsidR="00246E5D" w:rsidRPr="00CB14C5" w:rsidRDefault="00246E5D" w:rsidP="00246E5D">
      <w:pPr>
        <w:pStyle w:val="a3"/>
        <w:suppressAutoHyphens/>
        <w:ind w:firstLine="709"/>
        <w:jc w:val="both"/>
        <w:rPr>
          <w:sz w:val="28"/>
          <w:szCs w:val="28"/>
        </w:rPr>
      </w:pPr>
      <w:r w:rsidRPr="00CB14C5">
        <w:rPr>
          <w:sz w:val="28"/>
          <w:szCs w:val="28"/>
        </w:rPr>
        <w:t>2.1.Р</w:t>
      </w:r>
      <w:r w:rsidR="00E17CE4" w:rsidRPr="00CB14C5">
        <w:rPr>
          <w:sz w:val="28"/>
          <w:szCs w:val="28"/>
        </w:rPr>
        <w:t>ешени</w:t>
      </w:r>
      <w:r w:rsidRPr="00CB14C5">
        <w:rPr>
          <w:sz w:val="28"/>
          <w:szCs w:val="28"/>
        </w:rPr>
        <w:t>е</w:t>
      </w:r>
      <w:r w:rsidR="00E17CE4" w:rsidRPr="00CB14C5">
        <w:rPr>
          <w:sz w:val="28"/>
          <w:szCs w:val="28"/>
        </w:rPr>
        <w:t xml:space="preserve"> Совета Шпаковского муниципального района </w:t>
      </w:r>
      <w:r w:rsidRPr="00CB14C5">
        <w:rPr>
          <w:sz w:val="28"/>
          <w:szCs w:val="28"/>
        </w:rPr>
        <w:t>Ставропольского края от 28 октября 2016 года  №439 «О системе налогообложения в виде единого налога на вменённый доход для отдельных видов деятельности на территории Шпаковского района Ставропольского края на 2017 год».</w:t>
      </w:r>
    </w:p>
    <w:p w:rsidR="00246E5D" w:rsidRPr="00CB14C5" w:rsidRDefault="00246E5D" w:rsidP="00246E5D">
      <w:pPr>
        <w:pStyle w:val="a3"/>
        <w:suppressAutoHyphens/>
        <w:ind w:firstLine="709"/>
        <w:jc w:val="both"/>
        <w:rPr>
          <w:sz w:val="28"/>
          <w:szCs w:val="28"/>
        </w:rPr>
      </w:pPr>
      <w:proofErr w:type="gramStart"/>
      <w:r w:rsidRPr="00CB14C5">
        <w:rPr>
          <w:sz w:val="28"/>
          <w:szCs w:val="28"/>
        </w:rPr>
        <w:t>2.2.Решение Совета Шпаковского муниципального района Ставропольского края  от 27 октября 2017 года №550 «</w:t>
      </w:r>
      <w:r w:rsidRPr="00CB14C5">
        <w:rPr>
          <w:color w:val="000000"/>
          <w:spacing w:val="2"/>
          <w:sz w:val="28"/>
          <w:szCs w:val="28"/>
        </w:rPr>
        <w:t xml:space="preserve">О внесении изменений в решение Совета Шпаковского муниципального района Ставропольского края от 28 октября 2016 года  №439 </w:t>
      </w:r>
      <w:r w:rsidRPr="00CB14C5">
        <w:rPr>
          <w:sz w:val="28"/>
          <w:szCs w:val="28"/>
        </w:rPr>
        <w:t>«</w:t>
      </w:r>
      <w:r w:rsidRPr="00CB14C5">
        <w:rPr>
          <w:color w:val="000000"/>
          <w:spacing w:val="2"/>
          <w:sz w:val="28"/>
          <w:szCs w:val="28"/>
        </w:rPr>
        <w:t xml:space="preserve">О системе налогообложения </w:t>
      </w:r>
      <w:r w:rsidRPr="00CB14C5">
        <w:rPr>
          <w:color w:val="000000"/>
          <w:sz w:val="28"/>
          <w:szCs w:val="28"/>
        </w:rPr>
        <w:t xml:space="preserve">в виде единого налога на вменённый доход для отдельных </w:t>
      </w:r>
      <w:r w:rsidRPr="00CB14C5">
        <w:rPr>
          <w:color w:val="000000"/>
          <w:spacing w:val="1"/>
          <w:sz w:val="28"/>
          <w:szCs w:val="28"/>
        </w:rPr>
        <w:t xml:space="preserve">видов деятельности на территории Шпаковского района </w:t>
      </w:r>
      <w:r w:rsidRPr="00CB14C5">
        <w:rPr>
          <w:color w:val="000000"/>
          <w:sz w:val="28"/>
          <w:szCs w:val="28"/>
        </w:rPr>
        <w:t>Ставропольского края на 2017 год».</w:t>
      </w:r>
      <w:proofErr w:type="gramEnd"/>
    </w:p>
    <w:p w:rsidR="00246E5D" w:rsidRPr="00CB14C5" w:rsidRDefault="00246E5D" w:rsidP="00246E5D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1"/>
          <w:sz w:val="28"/>
          <w:szCs w:val="28"/>
        </w:rPr>
      </w:pPr>
    </w:p>
    <w:p w:rsidR="00246E5D" w:rsidRPr="00246E5D" w:rsidRDefault="00246E5D" w:rsidP="00246E5D">
      <w:pPr>
        <w:suppressAutoHyphens/>
        <w:ind w:firstLine="708"/>
        <w:jc w:val="both"/>
        <w:rPr>
          <w:sz w:val="28"/>
          <w:szCs w:val="28"/>
        </w:rPr>
      </w:pPr>
      <w:r w:rsidRPr="00CB14C5">
        <w:rPr>
          <w:color w:val="000000"/>
          <w:spacing w:val="2"/>
          <w:sz w:val="28"/>
          <w:szCs w:val="28"/>
        </w:rPr>
        <w:t>3.Настоящее решение вступает в силу по истечении одного месяца со дня его официального опубликования.</w:t>
      </w:r>
    </w:p>
    <w:p w:rsidR="00246E5D" w:rsidRDefault="00246E5D" w:rsidP="00D80487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246E5D" w:rsidRDefault="00246E5D" w:rsidP="00D80487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246E5D" w:rsidRDefault="00246E5D" w:rsidP="00D80487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753460" w:rsidRDefault="00753460" w:rsidP="00D80487">
      <w:pPr>
        <w:shd w:val="clear" w:color="auto" w:fill="FFFFFF"/>
        <w:suppressAutoHyphens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FB25BE">
        <w:rPr>
          <w:color w:val="000000"/>
          <w:spacing w:val="2"/>
          <w:sz w:val="28"/>
          <w:szCs w:val="28"/>
        </w:rPr>
        <w:t xml:space="preserve">Опубликовать настоящее решение в </w:t>
      </w:r>
      <w:r>
        <w:rPr>
          <w:color w:val="000000"/>
          <w:spacing w:val="2"/>
          <w:sz w:val="28"/>
          <w:szCs w:val="28"/>
        </w:rPr>
        <w:t>районных печатных средствах массовой информации.</w:t>
      </w:r>
    </w:p>
    <w:p w:rsidR="007B40DA" w:rsidRDefault="007B40DA" w:rsidP="00AF6A44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2ABA" w:rsidRDefault="00642ABA" w:rsidP="00AF6A44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E5D" w:rsidRDefault="00246E5D" w:rsidP="00AF6A44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642ABA" w:rsidRPr="00642ABA" w:rsidTr="00CB14C5">
        <w:tc>
          <w:tcPr>
            <w:tcW w:w="4536" w:type="dxa"/>
          </w:tcPr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42ABA">
              <w:rPr>
                <w:sz w:val="28"/>
                <w:szCs w:val="28"/>
              </w:rPr>
              <w:t>Глава Шпаковского</w:t>
            </w: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42ABA">
              <w:rPr>
                <w:sz w:val="28"/>
                <w:szCs w:val="28"/>
              </w:rPr>
              <w:t>муниципального района</w:t>
            </w: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42ABA">
              <w:rPr>
                <w:sz w:val="28"/>
                <w:szCs w:val="28"/>
              </w:rPr>
              <w:t>Ставропольского края</w:t>
            </w: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642ABA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993" w:type="dxa"/>
          </w:tcPr>
          <w:p w:rsidR="00642ABA" w:rsidRPr="00642ABA" w:rsidRDefault="00642ABA" w:rsidP="00A57AAF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42ABA">
              <w:rPr>
                <w:sz w:val="28"/>
                <w:szCs w:val="28"/>
              </w:rPr>
              <w:t>Председатель Совета</w:t>
            </w: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42ABA">
              <w:rPr>
                <w:sz w:val="28"/>
                <w:szCs w:val="28"/>
              </w:rPr>
              <w:t>Шпаковского муниципального</w:t>
            </w: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642ABA">
              <w:rPr>
                <w:sz w:val="28"/>
                <w:szCs w:val="28"/>
              </w:rPr>
              <w:t>района Ставропольского края</w:t>
            </w: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642ABA" w:rsidRPr="00642ABA" w:rsidRDefault="00642ABA" w:rsidP="00A57AAF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642ABA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2D6A6D" w:rsidRDefault="002D6A6D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p w:rsidR="00BD7A8C" w:rsidRDefault="00BD7A8C" w:rsidP="00AF6A44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BD7A8C" w:rsidRPr="00EA01FE" w:rsidTr="002C7C06">
        <w:tc>
          <w:tcPr>
            <w:tcW w:w="5353" w:type="dxa"/>
          </w:tcPr>
          <w:p w:rsidR="00BD7A8C" w:rsidRPr="00EA01FE" w:rsidRDefault="00BD7A8C" w:rsidP="002C7C0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D7A8C" w:rsidRPr="00EA01FE" w:rsidRDefault="00BD7A8C" w:rsidP="002C7C06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EA01F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EA01FE">
              <w:rPr>
                <w:sz w:val="28"/>
                <w:szCs w:val="28"/>
              </w:rPr>
              <w:t>1</w:t>
            </w:r>
          </w:p>
          <w:p w:rsidR="00BD7A8C" w:rsidRDefault="00BD7A8C" w:rsidP="002C7C06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EA01FE">
              <w:rPr>
                <w:sz w:val="28"/>
                <w:szCs w:val="28"/>
              </w:rPr>
              <w:t xml:space="preserve">к решению Совета Шпаковского муниципального района </w:t>
            </w:r>
          </w:p>
          <w:p w:rsidR="00BD7A8C" w:rsidRDefault="00BD7A8C" w:rsidP="002C7C06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EA01FE">
              <w:rPr>
                <w:sz w:val="28"/>
                <w:szCs w:val="28"/>
              </w:rPr>
              <w:t>Ставропольского края</w:t>
            </w:r>
          </w:p>
          <w:p w:rsidR="00BD7A8C" w:rsidRPr="00EA01FE" w:rsidRDefault="00BD7A8C" w:rsidP="002C7C06">
            <w:pPr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декабря 2017 года  № 15</w:t>
            </w:r>
          </w:p>
        </w:tc>
      </w:tr>
    </w:tbl>
    <w:p w:rsidR="00BD7A8C" w:rsidRDefault="00BD7A8C" w:rsidP="00BD7A8C">
      <w:pPr>
        <w:pStyle w:val="a3"/>
        <w:tabs>
          <w:tab w:val="left" w:pos="5580"/>
        </w:tabs>
        <w:suppressAutoHyphens/>
        <w:rPr>
          <w:spacing w:val="-2"/>
          <w:sz w:val="28"/>
          <w:szCs w:val="28"/>
        </w:rPr>
      </w:pPr>
    </w:p>
    <w:p w:rsidR="00BD7A8C" w:rsidRDefault="00BD7A8C" w:rsidP="00BD7A8C">
      <w:pPr>
        <w:pStyle w:val="a3"/>
        <w:tabs>
          <w:tab w:val="left" w:pos="5580"/>
        </w:tabs>
        <w:suppressAutoHyphens/>
        <w:rPr>
          <w:spacing w:val="-2"/>
          <w:sz w:val="28"/>
          <w:szCs w:val="28"/>
        </w:rPr>
      </w:pPr>
    </w:p>
    <w:p w:rsidR="00BD7A8C" w:rsidRDefault="00BD7A8C" w:rsidP="00BD7A8C">
      <w:pPr>
        <w:pStyle w:val="a3"/>
        <w:tabs>
          <w:tab w:val="left" w:pos="5580"/>
        </w:tabs>
        <w:suppressAutoHyphens/>
        <w:rPr>
          <w:spacing w:val="-2"/>
          <w:sz w:val="28"/>
          <w:szCs w:val="28"/>
        </w:rPr>
      </w:pPr>
    </w:p>
    <w:p w:rsidR="00BD7A8C" w:rsidRDefault="00BD7A8C" w:rsidP="00BD7A8C">
      <w:pPr>
        <w:pStyle w:val="a3"/>
        <w:suppressAutoHyphens/>
        <w:spacing w:line="240" w:lineRule="exact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210A4">
        <w:rPr>
          <w:rFonts w:eastAsiaTheme="minorHAnsi"/>
          <w:sz w:val="28"/>
          <w:szCs w:val="28"/>
          <w:lang w:eastAsia="en-US"/>
        </w:rPr>
        <w:t xml:space="preserve">ПЕРЕЧЕНЬ </w:t>
      </w:r>
    </w:p>
    <w:p w:rsidR="00BD7A8C" w:rsidRPr="005210A4" w:rsidRDefault="00BD7A8C" w:rsidP="00BD7A8C">
      <w:pPr>
        <w:pStyle w:val="a3"/>
        <w:suppressAutoHyphens/>
        <w:spacing w:line="240" w:lineRule="exact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210A4">
        <w:rPr>
          <w:rFonts w:eastAsiaTheme="minorHAnsi"/>
          <w:sz w:val="28"/>
          <w:szCs w:val="28"/>
          <w:lang w:eastAsia="en-US"/>
        </w:rPr>
        <w:t>видов предпринимательской деятельности</w:t>
      </w:r>
      <w:r>
        <w:rPr>
          <w:rFonts w:eastAsiaTheme="minorHAnsi"/>
          <w:sz w:val="28"/>
          <w:szCs w:val="28"/>
          <w:lang w:eastAsia="en-US"/>
        </w:rPr>
        <w:t>,</w:t>
      </w:r>
      <w:r w:rsidRPr="005210A4">
        <w:rPr>
          <w:rFonts w:eastAsiaTheme="minorHAnsi"/>
          <w:sz w:val="28"/>
          <w:szCs w:val="28"/>
          <w:lang w:eastAsia="en-US"/>
        </w:rPr>
        <w:t xml:space="preserve"> в отношении которых вводится система налогообложения в виде единого налога на вмененный доход на территории Шпаковского муниципального района Ставропольского края</w:t>
      </w:r>
    </w:p>
    <w:p w:rsidR="00BD7A8C" w:rsidRPr="00F6543D" w:rsidRDefault="00BD7A8C" w:rsidP="00BD7A8C">
      <w:pPr>
        <w:pStyle w:val="a3"/>
        <w:suppressAutoHyphens/>
        <w:jc w:val="center"/>
        <w:rPr>
          <w:sz w:val="28"/>
          <w:szCs w:val="28"/>
        </w:rPr>
      </w:pPr>
      <w:r w:rsidRPr="00F6543D">
        <w:rPr>
          <w:rFonts w:eastAsiaTheme="minorHAnsi"/>
          <w:sz w:val="28"/>
          <w:szCs w:val="28"/>
          <w:lang w:eastAsia="en-US"/>
        </w:rPr>
        <w:t xml:space="preserve"> </w:t>
      </w:r>
    </w:p>
    <w:p w:rsidR="00BD7A8C" w:rsidRDefault="00BD7A8C" w:rsidP="00BD7A8C">
      <w:pPr>
        <w:pStyle w:val="a3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в виде единого налога на вмененный доход для отдельных видов деятельности применяется на территории Шпаковского муниципального района Ставропольского края в отношении следующих видов предпринимательской деятельности:</w:t>
      </w:r>
    </w:p>
    <w:p w:rsidR="00BD7A8C" w:rsidRPr="001942B8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942B8">
        <w:rPr>
          <w:rFonts w:ascii="Times New Roman" w:hAnsi="Times New Roman" w:cs="Times New Roman"/>
          <w:sz w:val="28"/>
          <w:szCs w:val="28"/>
        </w:rPr>
        <w:t>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01011">
        <w:rPr>
          <w:rFonts w:ascii="Times New Roman" w:hAnsi="Times New Roman" w:cs="Times New Roman"/>
          <w:sz w:val="28"/>
          <w:szCs w:val="28"/>
        </w:rPr>
        <w:t>оказания ветеринарных услуг;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ремонту, техническому обслуживанию и мойке авто</w:t>
      </w:r>
      <w:r>
        <w:rPr>
          <w:rFonts w:ascii="Times New Roman" w:hAnsi="Times New Roman" w:cs="Times New Roman"/>
          <w:sz w:val="28"/>
          <w:szCs w:val="28"/>
        </w:rPr>
        <w:t>мото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предоставлению во временное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(в пользование) мест для стоянки авто</w:t>
      </w:r>
      <w:r>
        <w:rPr>
          <w:rFonts w:ascii="Times New Roman" w:hAnsi="Times New Roman" w:cs="Times New Roman"/>
          <w:sz w:val="28"/>
          <w:szCs w:val="28"/>
        </w:rPr>
        <w:t>мото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средств, а также по хранению авто</w:t>
      </w:r>
      <w:r>
        <w:rPr>
          <w:rFonts w:ascii="Times New Roman" w:hAnsi="Times New Roman" w:cs="Times New Roman"/>
          <w:sz w:val="28"/>
          <w:szCs w:val="28"/>
        </w:rPr>
        <w:t>мото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 на платных стоянках (за исключением штрафных автостоянок);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01011">
        <w:rPr>
          <w:rFonts w:ascii="Times New Roman" w:hAnsi="Times New Roman" w:cs="Times New Roman"/>
          <w:sz w:val="28"/>
          <w:szCs w:val="28"/>
        </w:rPr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BD7A8C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01011">
        <w:rPr>
          <w:rFonts w:ascii="Times New Roman" w:hAnsi="Times New Roman" w:cs="Times New Roman"/>
          <w:sz w:val="28"/>
          <w:szCs w:val="28"/>
        </w:rPr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01011">
        <w:rPr>
          <w:rFonts w:ascii="Times New Roman" w:hAnsi="Times New Roman" w:cs="Times New Roman"/>
          <w:sz w:val="28"/>
          <w:szCs w:val="28"/>
        </w:rPr>
        <w:t>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BD7A8C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Pr="00101011">
        <w:rPr>
          <w:rFonts w:ascii="Times New Roman" w:hAnsi="Times New Roman" w:cs="Times New Roman"/>
          <w:sz w:val="28"/>
          <w:szCs w:val="28"/>
        </w:rPr>
        <w:t>распространения наружной рекламы с использованием рекламных конструкций;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101011">
        <w:rPr>
          <w:rFonts w:ascii="Times New Roman" w:hAnsi="Times New Roman" w:cs="Times New Roman"/>
          <w:sz w:val="28"/>
          <w:szCs w:val="28"/>
        </w:rPr>
        <w:t xml:space="preserve">размещения рекламы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внешних и внутренних поверхностей 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BD7A8C" w:rsidRPr="00101011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BD7A8C" w:rsidRDefault="00BD7A8C" w:rsidP="00BD7A8C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BD7A8C" w:rsidRDefault="00BD7A8C" w:rsidP="00BD7A8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BD7A8C" w:rsidRPr="00EA01FE" w:rsidTr="002C7C06">
        <w:tc>
          <w:tcPr>
            <w:tcW w:w="5353" w:type="dxa"/>
          </w:tcPr>
          <w:p w:rsidR="00BD7A8C" w:rsidRPr="00EA01FE" w:rsidRDefault="00BD7A8C" w:rsidP="002C7C06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BD7A8C" w:rsidRDefault="00BD7A8C" w:rsidP="002C7C06">
            <w:pPr>
              <w:tabs>
                <w:tab w:val="left" w:pos="1026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BD7A8C" w:rsidRDefault="00BD7A8C" w:rsidP="002C7C0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Шпаковского</w:t>
            </w:r>
          </w:p>
          <w:p w:rsidR="00BD7A8C" w:rsidRDefault="00BD7A8C" w:rsidP="002C7C0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BD7A8C" w:rsidRDefault="00BD7A8C" w:rsidP="002C7C0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D7A8C" w:rsidRPr="00EA01FE" w:rsidRDefault="00BD7A8C" w:rsidP="002C7C0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декабря 2017 года  № 15</w:t>
            </w:r>
          </w:p>
        </w:tc>
      </w:tr>
    </w:tbl>
    <w:p w:rsidR="00BD7A8C" w:rsidRDefault="00BD7A8C" w:rsidP="00BD7A8C">
      <w:pPr>
        <w:shd w:val="clear" w:color="auto" w:fill="FFFFFF"/>
        <w:tabs>
          <w:tab w:val="left" w:pos="5550"/>
        </w:tabs>
        <w:ind w:left="888" w:right="480"/>
        <w:rPr>
          <w:color w:val="000000"/>
          <w:spacing w:val="3"/>
          <w:w w:val="97"/>
          <w:sz w:val="28"/>
          <w:szCs w:val="28"/>
        </w:rPr>
      </w:pPr>
    </w:p>
    <w:p w:rsidR="00BD7A8C" w:rsidRDefault="00BD7A8C" w:rsidP="00BD7A8C">
      <w:pPr>
        <w:shd w:val="clear" w:color="auto" w:fill="FFFFFF"/>
        <w:tabs>
          <w:tab w:val="left" w:pos="9498"/>
        </w:tabs>
        <w:ind w:left="888" w:right="480"/>
        <w:jc w:val="center"/>
        <w:rPr>
          <w:color w:val="000000"/>
          <w:spacing w:val="3"/>
          <w:w w:val="97"/>
          <w:sz w:val="28"/>
          <w:szCs w:val="28"/>
        </w:rPr>
      </w:pPr>
    </w:p>
    <w:p w:rsidR="00BD7A8C" w:rsidRPr="00775716" w:rsidRDefault="00BD7A8C" w:rsidP="00BD7A8C">
      <w:pPr>
        <w:jc w:val="center"/>
        <w:rPr>
          <w:w w:val="97"/>
          <w:sz w:val="28"/>
          <w:szCs w:val="28"/>
        </w:rPr>
      </w:pPr>
      <w:r w:rsidRPr="00775716">
        <w:rPr>
          <w:w w:val="97"/>
          <w:sz w:val="28"/>
          <w:szCs w:val="28"/>
        </w:rPr>
        <w:t>ЗНАЧЕНИЯ</w:t>
      </w:r>
    </w:p>
    <w:p w:rsidR="00BD7A8C" w:rsidRPr="00775716" w:rsidRDefault="00BD7A8C" w:rsidP="00BD7A8C">
      <w:pPr>
        <w:jc w:val="center"/>
        <w:rPr>
          <w:spacing w:val="2"/>
          <w:w w:val="97"/>
          <w:sz w:val="28"/>
          <w:szCs w:val="28"/>
        </w:rPr>
      </w:pPr>
      <w:r w:rsidRPr="00775716">
        <w:rPr>
          <w:spacing w:val="2"/>
          <w:w w:val="97"/>
          <w:sz w:val="28"/>
          <w:szCs w:val="28"/>
        </w:rPr>
        <w:t>КОРРЕКТИРУЮЩЕГО КОЭФФИЦИЕНТА БАЗОВОЙ ДОХОДНОСТИ К</w:t>
      </w:r>
      <w:proofErr w:type="gramStart"/>
      <w:r w:rsidRPr="00775716">
        <w:rPr>
          <w:spacing w:val="2"/>
          <w:w w:val="97"/>
          <w:sz w:val="28"/>
          <w:szCs w:val="28"/>
        </w:rPr>
        <w:t>2</w:t>
      </w:r>
      <w:proofErr w:type="gramEnd"/>
    </w:p>
    <w:p w:rsidR="00BD7A8C" w:rsidRDefault="00BD7A8C" w:rsidP="00BD7A8C">
      <w:pPr>
        <w:shd w:val="clear" w:color="auto" w:fill="FFFFFF"/>
        <w:ind w:left="888" w:right="480"/>
        <w:jc w:val="center"/>
        <w:rPr>
          <w:color w:val="000000"/>
          <w:spacing w:val="2"/>
          <w:w w:val="97"/>
          <w:sz w:val="28"/>
          <w:szCs w:val="28"/>
        </w:rPr>
      </w:pPr>
    </w:p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95"/>
        <w:gridCol w:w="1417"/>
        <w:gridCol w:w="992"/>
        <w:gridCol w:w="851"/>
        <w:gridCol w:w="992"/>
        <w:gridCol w:w="1432"/>
      </w:tblGrid>
      <w:tr w:rsidR="00BD7A8C" w:rsidRPr="007329A3" w:rsidTr="002C7C06">
        <w:trPr>
          <w:trHeight w:hRule="exact" w:val="4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№ </w:t>
            </w:r>
            <w:proofErr w:type="gramStart"/>
            <w:r w:rsidRPr="007329A3">
              <w:rPr>
                <w:sz w:val="28"/>
                <w:szCs w:val="28"/>
              </w:rPr>
              <w:t>п</w:t>
            </w:r>
            <w:proofErr w:type="gramEnd"/>
            <w:r w:rsidRPr="007329A3">
              <w:rPr>
                <w:sz w:val="28"/>
                <w:szCs w:val="28"/>
              </w:rPr>
              <w:t>/п</w:t>
            </w:r>
          </w:p>
        </w:tc>
        <w:tc>
          <w:tcPr>
            <w:tcW w:w="3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Вид </w:t>
            </w: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предпринимательской 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Тип населенного пункта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Вне гр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 xml:space="preserve">ниц </w:t>
            </w:r>
            <w:r w:rsidRPr="007329A3">
              <w:rPr>
                <w:spacing w:val="-20"/>
                <w:sz w:val="28"/>
                <w:szCs w:val="28"/>
              </w:rPr>
              <w:t>нас</w:t>
            </w:r>
            <w:r w:rsidRPr="007329A3">
              <w:rPr>
                <w:spacing w:val="-20"/>
                <w:sz w:val="28"/>
                <w:szCs w:val="28"/>
              </w:rPr>
              <w:t>е</w:t>
            </w:r>
            <w:r w:rsidRPr="007329A3">
              <w:rPr>
                <w:spacing w:val="-20"/>
                <w:sz w:val="28"/>
                <w:szCs w:val="28"/>
              </w:rPr>
              <w:t xml:space="preserve">ленного </w:t>
            </w:r>
            <w:r w:rsidRPr="007329A3">
              <w:rPr>
                <w:sz w:val="28"/>
                <w:szCs w:val="28"/>
              </w:rPr>
              <w:t>пункта</w:t>
            </w:r>
          </w:p>
        </w:tc>
      </w:tr>
      <w:tr w:rsidR="00BD7A8C" w:rsidRPr="007329A3" w:rsidTr="002C7C06">
        <w:trPr>
          <w:trHeight w:hRule="exact" w:val="10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города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районного значения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Прочие населенные </w:t>
            </w:r>
            <w:r>
              <w:rPr>
                <w:sz w:val="28"/>
                <w:szCs w:val="28"/>
              </w:rPr>
              <w:t xml:space="preserve">пункты 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с численностью нас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ления (</w:t>
            </w:r>
            <w:proofErr w:type="spellStart"/>
            <w:r w:rsidRPr="007329A3">
              <w:rPr>
                <w:sz w:val="28"/>
                <w:szCs w:val="28"/>
              </w:rPr>
              <w:t>тыс</w:t>
            </w:r>
            <w:proofErr w:type="gramStart"/>
            <w:r w:rsidRPr="007329A3">
              <w:rPr>
                <w:sz w:val="28"/>
                <w:szCs w:val="28"/>
              </w:rPr>
              <w:t>.ч</w:t>
            </w:r>
            <w:proofErr w:type="gramEnd"/>
            <w:r w:rsidRPr="007329A3">
              <w:rPr>
                <w:sz w:val="28"/>
                <w:szCs w:val="28"/>
              </w:rPr>
              <w:t>ел</w:t>
            </w:r>
            <w:proofErr w:type="spellEnd"/>
            <w:r w:rsidRPr="007329A3">
              <w:rPr>
                <w:sz w:val="28"/>
                <w:szCs w:val="28"/>
              </w:rPr>
              <w:t>.)</w:t>
            </w: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D7A8C" w:rsidRPr="007329A3" w:rsidTr="002C7C06">
        <w:trPr>
          <w:trHeight w:hRule="exact" w:val="84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свыше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от 3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до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Менее 3</w:t>
            </w: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D7A8C" w:rsidRPr="007329A3" w:rsidTr="002C7C06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hd w:val="clear" w:color="auto" w:fill="FFFFFF"/>
              <w:ind w:left="-6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hd w:val="clear" w:color="auto" w:fill="FFFFFF"/>
              <w:ind w:left="101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hd w:val="clear" w:color="auto" w:fill="FFFFFF"/>
              <w:ind w:left="116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7329A3">
              <w:rPr>
                <w:color w:val="000000"/>
                <w:sz w:val="28"/>
                <w:szCs w:val="28"/>
              </w:rPr>
              <w:t>7</w:t>
            </w:r>
          </w:p>
        </w:tc>
      </w:tr>
      <w:tr w:rsidR="00BD7A8C" w:rsidRPr="007329A3" w:rsidTr="002C7C06">
        <w:trPr>
          <w:trHeight w:hRule="exact" w:val="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бытовых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0,913</w:t>
            </w:r>
          </w:p>
        </w:tc>
      </w:tr>
      <w:tr w:rsidR="00BD7A8C" w:rsidRPr="007329A3" w:rsidTr="002C7C06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0,950</w:t>
            </w:r>
          </w:p>
        </w:tc>
      </w:tr>
      <w:tr w:rsidR="00BD7A8C" w:rsidRPr="007329A3" w:rsidTr="002C7C06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ремо</w:t>
            </w:r>
            <w:r w:rsidRPr="007329A3">
              <w:rPr>
                <w:sz w:val="28"/>
                <w:szCs w:val="28"/>
              </w:rPr>
              <w:t>н</w:t>
            </w:r>
            <w:r w:rsidRPr="007329A3">
              <w:rPr>
                <w:sz w:val="28"/>
                <w:szCs w:val="28"/>
              </w:rPr>
              <w:t>ту, техническому обсл</w:t>
            </w:r>
            <w:r w:rsidRPr="007329A3">
              <w:rPr>
                <w:sz w:val="28"/>
                <w:szCs w:val="28"/>
              </w:rPr>
              <w:t>у</w:t>
            </w:r>
            <w:r w:rsidRPr="007329A3">
              <w:rPr>
                <w:sz w:val="28"/>
                <w:szCs w:val="28"/>
              </w:rPr>
              <w:t>живанию и мойке авто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</w:t>
            </w:r>
            <w:r w:rsidRPr="007329A3">
              <w:rPr>
                <w:sz w:val="28"/>
                <w:szCs w:val="28"/>
              </w:rPr>
              <w:t>транспортных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0,576</w:t>
            </w:r>
          </w:p>
        </w:tc>
      </w:tr>
      <w:tr w:rsidR="00BD7A8C" w:rsidRPr="007329A3" w:rsidTr="002C7C06">
        <w:trPr>
          <w:trHeight w:hRule="exact" w:val="2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пред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 xml:space="preserve">ставлению во временное владение (в пользование) мест для стоянки </w:t>
            </w:r>
            <w:r w:rsidRPr="00B50EA9">
              <w:rPr>
                <w:spacing w:val="-20"/>
                <w:sz w:val="28"/>
                <w:szCs w:val="28"/>
              </w:rPr>
              <w:t>авто</w:t>
            </w:r>
            <w:r>
              <w:rPr>
                <w:spacing w:val="-20"/>
                <w:sz w:val="28"/>
                <w:szCs w:val="28"/>
              </w:rPr>
              <w:t>мот</w:t>
            </w:r>
            <w:r>
              <w:rPr>
                <w:spacing w:val="-20"/>
                <w:sz w:val="28"/>
                <w:szCs w:val="28"/>
              </w:rPr>
              <w:t>о</w:t>
            </w:r>
            <w:r w:rsidRPr="00B50EA9">
              <w:rPr>
                <w:spacing w:val="-20"/>
                <w:sz w:val="28"/>
                <w:szCs w:val="28"/>
              </w:rPr>
              <w:t xml:space="preserve">транспортных </w:t>
            </w:r>
            <w:r w:rsidRPr="007329A3">
              <w:rPr>
                <w:sz w:val="28"/>
                <w:szCs w:val="28"/>
              </w:rPr>
              <w:t xml:space="preserve">средств, а также по хранению </w:t>
            </w:r>
            <w:r w:rsidRPr="00B50EA9">
              <w:rPr>
                <w:spacing w:val="-20"/>
                <w:sz w:val="28"/>
                <w:szCs w:val="28"/>
              </w:rPr>
              <w:t>авто</w:t>
            </w:r>
            <w:r>
              <w:rPr>
                <w:spacing w:val="-20"/>
                <w:sz w:val="28"/>
                <w:szCs w:val="28"/>
              </w:rPr>
              <w:t>м</w:t>
            </w:r>
            <w:r>
              <w:rPr>
                <w:spacing w:val="-20"/>
                <w:sz w:val="28"/>
                <w:szCs w:val="28"/>
              </w:rPr>
              <w:t>о</w:t>
            </w:r>
            <w:r>
              <w:rPr>
                <w:spacing w:val="-20"/>
                <w:sz w:val="28"/>
                <w:szCs w:val="28"/>
              </w:rPr>
              <w:t>то</w:t>
            </w:r>
            <w:r w:rsidRPr="00B50EA9">
              <w:rPr>
                <w:spacing w:val="-20"/>
                <w:sz w:val="28"/>
                <w:szCs w:val="28"/>
              </w:rPr>
              <w:t>транспортных</w:t>
            </w:r>
            <w:r w:rsidRPr="007329A3">
              <w:rPr>
                <w:sz w:val="28"/>
                <w:szCs w:val="28"/>
              </w:rPr>
              <w:t xml:space="preserve"> средств на платных стоянках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0,639</w:t>
            </w:r>
          </w:p>
        </w:tc>
      </w:tr>
      <w:tr w:rsidR="00BD7A8C" w:rsidRPr="007329A3" w:rsidTr="002C7C06">
        <w:trPr>
          <w:trHeight w:hRule="exact" w:val="1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Оказание автотранспортных услуг по перевозке </w:t>
            </w:r>
            <w:r>
              <w:rPr>
                <w:sz w:val="28"/>
                <w:szCs w:val="28"/>
              </w:rPr>
              <w:t xml:space="preserve">пассажиров и </w:t>
            </w:r>
            <w:r w:rsidRPr="007329A3">
              <w:rPr>
                <w:sz w:val="28"/>
                <w:szCs w:val="28"/>
              </w:rPr>
              <w:t>грузов</w:t>
            </w:r>
            <w:r>
              <w:rPr>
                <w:sz w:val="28"/>
                <w:szCs w:val="28"/>
              </w:rPr>
              <w:t>, осуществляемых организациями и индивидуальными предпринимател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ми, имеющими на праве собственности или ином праве (пользования, владения и (или) распоряжения) не более 20 транспортных средств,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назначенных для оказания таких услуг</w:t>
            </w:r>
          </w:p>
        </w:tc>
      </w:tr>
      <w:tr w:rsidR="00BD7A8C" w:rsidRPr="007329A3" w:rsidTr="002C7C06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автотранспор</w:t>
            </w:r>
            <w:r w:rsidRPr="007329A3">
              <w:rPr>
                <w:sz w:val="28"/>
                <w:szCs w:val="28"/>
              </w:rPr>
              <w:t>т</w:t>
            </w:r>
            <w:r w:rsidRPr="007329A3">
              <w:rPr>
                <w:sz w:val="28"/>
                <w:szCs w:val="28"/>
              </w:rPr>
              <w:t xml:space="preserve">ных услуг по перевозке грузов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7A8C" w:rsidRPr="007329A3" w:rsidTr="002C7C06">
        <w:trPr>
          <w:trHeight w:hRule="exact"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автотранспор</w:t>
            </w:r>
            <w:r w:rsidRPr="007329A3">
              <w:rPr>
                <w:sz w:val="28"/>
                <w:szCs w:val="28"/>
              </w:rPr>
              <w:t>т</w:t>
            </w:r>
            <w:r w:rsidRPr="007329A3">
              <w:rPr>
                <w:sz w:val="28"/>
                <w:szCs w:val="28"/>
              </w:rPr>
              <w:t xml:space="preserve">ных услуг по перевозке пассажиров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0,542</w:t>
            </w:r>
          </w:p>
        </w:tc>
      </w:tr>
      <w:tr w:rsidR="00BD7A8C" w:rsidRPr="007329A3" w:rsidTr="002C7C06">
        <w:trPr>
          <w:trHeight w:hRule="exact" w:val="13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Розничная торговля, ос</w:t>
            </w:r>
            <w:r w:rsidRPr="007329A3">
              <w:rPr>
                <w:sz w:val="28"/>
                <w:szCs w:val="28"/>
              </w:rPr>
              <w:t>у</w:t>
            </w:r>
            <w:r w:rsidRPr="007329A3">
              <w:rPr>
                <w:sz w:val="28"/>
                <w:szCs w:val="28"/>
              </w:rPr>
              <w:t>ществляемая через объе</w:t>
            </w:r>
            <w:r w:rsidRPr="007329A3">
              <w:rPr>
                <w:sz w:val="28"/>
                <w:szCs w:val="28"/>
              </w:rPr>
              <w:t>к</w:t>
            </w:r>
            <w:r w:rsidRPr="007329A3">
              <w:rPr>
                <w:sz w:val="28"/>
                <w:szCs w:val="28"/>
              </w:rPr>
              <w:t>ты стационарной торговой сети, имеющие торговые залы</w:t>
            </w: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0,868</w:t>
            </w:r>
          </w:p>
        </w:tc>
      </w:tr>
      <w:tr w:rsidR="00BD7A8C" w:rsidRPr="007329A3" w:rsidTr="002C7C06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торговля, осуществляемая через объекты стационарной торг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вой сети, не имеющей торговых залов, а также объекты нестационарной торговой сети  </w:t>
            </w:r>
          </w:p>
        </w:tc>
      </w:tr>
      <w:tr w:rsidR="00BD7A8C" w:rsidRPr="007329A3" w:rsidTr="002C7C06">
        <w:trPr>
          <w:trHeight w:hRule="exact" w:val="2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Розничная торговля,         </w:t>
            </w:r>
            <w:r w:rsidRPr="007329A3">
              <w:rPr>
                <w:sz w:val="28"/>
                <w:szCs w:val="28"/>
              </w:rPr>
              <w:br/>
              <w:t>осуществляемая через объекты стационарной торговой сети, не име</w:t>
            </w:r>
            <w:r w:rsidRPr="007329A3">
              <w:rPr>
                <w:sz w:val="28"/>
                <w:szCs w:val="28"/>
              </w:rPr>
              <w:t>ю</w:t>
            </w:r>
            <w:r w:rsidRPr="007329A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ие</w:t>
            </w:r>
            <w:r w:rsidRPr="007329A3">
              <w:rPr>
                <w:sz w:val="28"/>
                <w:szCs w:val="28"/>
              </w:rPr>
              <w:t xml:space="preserve"> торговых залов, а также через объекты н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стационарной торговой сети, площадь торгового места в которых не пр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вышает 5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D7A8C" w:rsidRPr="007329A3" w:rsidTr="002C7C06">
        <w:trPr>
          <w:trHeight w:hRule="exact" w:val="2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Pr="007329A3">
              <w:rPr>
                <w:sz w:val="28"/>
                <w:szCs w:val="28"/>
              </w:rPr>
              <w:t>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Розничная торговля, ос</w:t>
            </w:r>
            <w:r w:rsidRPr="007329A3">
              <w:rPr>
                <w:sz w:val="28"/>
                <w:szCs w:val="28"/>
              </w:rPr>
              <w:t>у</w:t>
            </w:r>
            <w:r w:rsidRPr="007329A3">
              <w:rPr>
                <w:sz w:val="28"/>
                <w:szCs w:val="28"/>
              </w:rPr>
              <w:t>ществляемая через объе</w:t>
            </w:r>
            <w:r w:rsidRPr="007329A3">
              <w:rPr>
                <w:sz w:val="28"/>
                <w:szCs w:val="28"/>
              </w:rPr>
              <w:t>к</w:t>
            </w:r>
            <w:r w:rsidRPr="007329A3">
              <w:rPr>
                <w:sz w:val="28"/>
                <w:szCs w:val="28"/>
              </w:rPr>
              <w:t>ты стационарной торговой сети, не имеющ</w:t>
            </w:r>
            <w:r>
              <w:rPr>
                <w:sz w:val="28"/>
                <w:szCs w:val="28"/>
              </w:rPr>
              <w:t>ей</w:t>
            </w:r>
            <w:r w:rsidRPr="007329A3">
              <w:rPr>
                <w:sz w:val="28"/>
                <w:szCs w:val="28"/>
              </w:rPr>
              <w:t xml:space="preserve"> торг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D7A8C" w:rsidRPr="007329A3" w:rsidTr="002C7C06">
        <w:trPr>
          <w:trHeight w:hRule="exact" w:val="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товаров с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пользованием торговых автоматов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  <w:tr w:rsidR="00BD7A8C" w:rsidRPr="007329A3" w:rsidTr="002C7C06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Развозная и разносная розничная торговля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D7A8C" w:rsidRPr="007329A3" w:rsidTr="002C7C06">
        <w:trPr>
          <w:trHeight w:hRule="exact" w:val="169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329A3">
              <w:rPr>
                <w:sz w:val="28"/>
                <w:szCs w:val="28"/>
              </w:rPr>
              <w:t>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общ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 xml:space="preserve">ственного </w:t>
            </w:r>
            <w:r>
              <w:rPr>
                <w:sz w:val="28"/>
                <w:szCs w:val="28"/>
              </w:rPr>
              <w:t>п</w:t>
            </w:r>
            <w:r w:rsidRPr="007329A3">
              <w:rPr>
                <w:sz w:val="28"/>
                <w:szCs w:val="28"/>
              </w:rPr>
              <w:t>итания</w:t>
            </w:r>
            <w:r>
              <w:rPr>
                <w:sz w:val="28"/>
                <w:szCs w:val="28"/>
              </w:rPr>
              <w:t xml:space="preserve"> </w:t>
            </w:r>
            <w:r w:rsidRPr="007329A3">
              <w:rPr>
                <w:sz w:val="28"/>
                <w:szCs w:val="28"/>
              </w:rPr>
              <w:t>через объект организации общ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ственного питания, им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ющи</w:t>
            </w:r>
            <w:r>
              <w:rPr>
                <w:sz w:val="28"/>
                <w:szCs w:val="28"/>
              </w:rPr>
              <w:t>й</w:t>
            </w:r>
            <w:r w:rsidRPr="007329A3">
              <w:rPr>
                <w:sz w:val="28"/>
                <w:szCs w:val="28"/>
              </w:rPr>
              <w:t xml:space="preserve"> зал обслуживания посетителей </w:t>
            </w: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общественного питания, </w:t>
            </w: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осу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0,743</w:t>
            </w:r>
          </w:p>
        </w:tc>
      </w:tr>
      <w:tr w:rsidR="00BD7A8C" w:rsidRPr="007329A3" w:rsidTr="002C7C06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329A3">
              <w:rPr>
                <w:sz w:val="28"/>
                <w:szCs w:val="28"/>
              </w:rPr>
              <w:t>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общ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ственного питания</w:t>
            </w:r>
            <w:r>
              <w:rPr>
                <w:sz w:val="28"/>
                <w:szCs w:val="28"/>
              </w:rPr>
              <w:t xml:space="preserve"> </w:t>
            </w:r>
            <w:r w:rsidRPr="007329A3">
              <w:rPr>
                <w:sz w:val="28"/>
                <w:szCs w:val="28"/>
              </w:rPr>
              <w:t>через объект организации общ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ственного питания, не имеющи</w:t>
            </w:r>
            <w:r>
              <w:rPr>
                <w:sz w:val="28"/>
                <w:szCs w:val="28"/>
              </w:rPr>
              <w:t>й</w:t>
            </w:r>
            <w:r w:rsidRPr="007329A3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 xml:space="preserve"> обслуж</w:t>
            </w:r>
            <w:r w:rsidRPr="007329A3">
              <w:rPr>
                <w:sz w:val="28"/>
                <w:szCs w:val="28"/>
              </w:rPr>
              <w:t>и</w:t>
            </w:r>
            <w:r w:rsidRPr="007329A3">
              <w:rPr>
                <w:sz w:val="28"/>
                <w:szCs w:val="28"/>
              </w:rPr>
              <w:t>вания посетителей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0,823</w:t>
            </w:r>
          </w:p>
        </w:tc>
      </w:tr>
      <w:tr w:rsidR="00BD7A8C" w:rsidRPr="007329A3" w:rsidTr="002C7C06">
        <w:trPr>
          <w:trHeight w:hRule="exact"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наружной рекламы с использованием рекламных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струкций</w:t>
            </w:r>
          </w:p>
        </w:tc>
      </w:tr>
      <w:tr w:rsidR="00BD7A8C" w:rsidRPr="007329A3" w:rsidTr="002C7C06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732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329A3">
              <w:rPr>
                <w:sz w:val="28"/>
                <w:szCs w:val="28"/>
              </w:rPr>
              <w:t>Распространение нару</w:t>
            </w:r>
            <w:r w:rsidRPr="007329A3">
              <w:rPr>
                <w:sz w:val="28"/>
                <w:szCs w:val="28"/>
              </w:rPr>
              <w:t>ж</w:t>
            </w:r>
            <w:r w:rsidRPr="007329A3">
              <w:rPr>
                <w:sz w:val="28"/>
                <w:szCs w:val="28"/>
              </w:rPr>
              <w:t>ной рекламы с использ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ванием рекламных ко</w:t>
            </w:r>
            <w:r w:rsidRPr="007329A3">
              <w:rPr>
                <w:sz w:val="28"/>
                <w:szCs w:val="28"/>
              </w:rPr>
              <w:t>н</w:t>
            </w:r>
            <w:r w:rsidRPr="007329A3">
              <w:rPr>
                <w:sz w:val="28"/>
                <w:szCs w:val="28"/>
              </w:rPr>
              <w:t xml:space="preserve">струкций (за исключением рекламных конструкций </w:t>
            </w:r>
            <w:proofErr w:type="gramEnd"/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с автоматической сменой изображения и электро</w:t>
            </w:r>
            <w:r w:rsidRPr="007329A3">
              <w:rPr>
                <w:sz w:val="28"/>
                <w:szCs w:val="28"/>
              </w:rPr>
              <w:t>н</w:t>
            </w:r>
            <w:r w:rsidRPr="007329A3">
              <w:rPr>
                <w:sz w:val="28"/>
                <w:szCs w:val="28"/>
              </w:rPr>
              <w:t xml:space="preserve">ных табло)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0,153</w:t>
            </w:r>
          </w:p>
        </w:tc>
      </w:tr>
      <w:tr w:rsidR="00BD7A8C" w:rsidRPr="007329A3" w:rsidTr="002C7C06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32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BD7A8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Распространение нару</w:t>
            </w:r>
            <w:r w:rsidRPr="007329A3">
              <w:rPr>
                <w:sz w:val="28"/>
                <w:szCs w:val="28"/>
              </w:rPr>
              <w:t>ж</w:t>
            </w:r>
            <w:r w:rsidRPr="007329A3">
              <w:rPr>
                <w:sz w:val="28"/>
                <w:szCs w:val="28"/>
              </w:rPr>
              <w:t>ной рекламы с использ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 xml:space="preserve">ванием </w:t>
            </w:r>
            <w:proofErr w:type="gramStart"/>
            <w:r w:rsidRPr="007329A3">
              <w:rPr>
                <w:sz w:val="28"/>
                <w:szCs w:val="28"/>
              </w:rPr>
              <w:t>рекламных</w:t>
            </w:r>
            <w:proofErr w:type="gramEnd"/>
            <w:r w:rsidRPr="007329A3">
              <w:rPr>
                <w:sz w:val="28"/>
                <w:szCs w:val="28"/>
              </w:rPr>
              <w:t xml:space="preserve"> </w:t>
            </w:r>
            <w:proofErr w:type="spellStart"/>
            <w:r w:rsidRPr="007329A3">
              <w:rPr>
                <w:sz w:val="28"/>
                <w:szCs w:val="28"/>
              </w:rPr>
              <w:t>ко</w:t>
            </w:r>
            <w:r w:rsidRPr="007329A3">
              <w:rPr>
                <w:sz w:val="28"/>
                <w:szCs w:val="28"/>
              </w:rPr>
              <w:t>н</w:t>
            </w:r>
            <w:r w:rsidRPr="007329A3">
              <w:rPr>
                <w:sz w:val="28"/>
                <w:szCs w:val="28"/>
              </w:rPr>
              <w:t>струкцийс</w:t>
            </w:r>
            <w:proofErr w:type="spellEnd"/>
            <w:r w:rsidRPr="007329A3">
              <w:rPr>
                <w:sz w:val="28"/>
                <w:szCs w:val="28"/>
              </w:rPr>
              <w:t xml:space="preserve"> ав</w:t>
            </w:r>
            <w:r>
              <w:rPr>
                <w:sz w:val="28"/>
                <w:szCs w:val="28"/>
              </w:rPr>
              <w:t>томатической сменой изображения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0,176</w:t>
            </w:r>
          </w:p>
        </w:tc>
      </w:tr>
      <w:tr w:rsidR="00BD7A8C" w:rsidRPr="007329A3" w:rsidTr="002C7C06">
        <w:trPr>
          <w:trHeight w:hRule="exact" w:val="1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32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Распространение нару</w:t>
            </w:r>
            <w:r w:rsidRPr="007329A3">
              <w:rPr>
                <w:sz w:val="28"/>
                <w:szCs w:val="28"/>
              </w:rPr>
              <w:t>ж</w:t>
            </w:r>
            <w:r w:rsidRPr="007329A3">
              <w:rPr>
                <w:sz w:val="28"/>
                <w:szCs w:val="28"/>
              </w:rPr>
              <w:t>ной рекламы</w:t>
            </w:r>
            <w:r>
              <w:rPr>
                <w:sz w:val="28"/>
                <w:szCs w:val="28"/>
              </w:rPr>
              <w:t xml:space="preserve"> с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ванием</w:t>
            </w:r>
            <w:r w:rsidRPr="007329A3">
              <w:rPr>
                <w:sz w:val="28"/>
                <w:szCs w:val="28"/>
              </w:rPr>
              <w:t xml:space="preserve"> электронных та</w:t>
            </w:r>
            <w:r w:rsidRPr="007329A3">
              <w:rPr>
                <w:sz w:val="28"/>
                <w:szCs w:val="28"/>
              </w:rPr>
              <w:t>б</w:t>
            </w:r>
            <w:r w:rsidRPr="007329A3">
              <w:rPr>
                <w:sz w:val="28"/>
                <w:szCs w:val="28"/>
              </w:rPr>
              <w:t xml:space="preserve">ло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0,153</w:t>
            </w:r>
          </w:p>
        </w:tc>
      </w:tr>
      <w:tr w:rsidR="00BD7A8C" w:rsidRPr="007329A3" w:rsidTr="002C7C06">
        <w:trPr>
          <w:trHeight w:hRule="exact" w:val="1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29A3">
              <w:rPr>
                <w:sz w:val="28"/>
                <w:szCs w:val="28"/>
              </w:rPr>
              <w:t>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Размещение рекламы </w:t>
            </w:r>
            <w:r>
              <w:rPr>
                <w:sz w:val="28"/>
                <w:szCs w:val="28"/>
              </w:rPr>
              <w:t>с использованием внешних и внутренних поверхн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стей </w:t>
            </w:r>
            <w:r w:rsidRPr="007329A3">
              <w:rPr>
                <w:sz w:val="28"/>
                <w:szCs w:val="28"/>
              </w:rPr>
              <w:t>транспортных средств</w:t>
            </w: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0,176</w:t>
            </w:r>
          </w:p>
        </w:tc>
      </w:tr>
      <w:tr w:rsidR="00BD7A8C" w:rsidRPr="007329A3" w:rsidTr="002C7C06">
        <w:trPr>
          <w:trHeight w:hRule="exact" w:val="10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329A3">
              <w:rPr>
                <w:sz w:val="28"/>
                <w:szCs w:val="28"/>
              </w:rPr>
              <w:t>.</w:t>
            </w: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вр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 xml:space="preserve">менному размещению и проживанию </w:t>
            </w: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0,789</w:t>
            </w:r>
          </w:p>
        </w:tc>
      </w:tr>
      <w:tr w:rsidR="00BD7A8C" w:rsidRPr="007329A3" w:rsidTr="002C7C06">
        <w:trPr>
          <w:trHeight w:hRule="exact" w:val="1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 </w:t>
            </w: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D7A8C" w:rsidRPr="007329A3" w:rsidTr="002C7C06">
        <w:trPr>
          <w:trHeight w:hRule="exact" w:val="4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пер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даче во временное влад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ние и (или) в пользование торговых мест, распол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женных в объектах стац</w:t>
            </w:r>
            <w:r w:rsidRPr="007329A3">
              <w:rPr>
                <w:sz w:val="28"/>
                <w:szCs w:val="28"/>
              </w:rPr>
              <w:t>и</w:t>
            </w:r>
            <w:r w:rsidRPr="007329A3">
              <w:rPr>
                <w:sz w:val="28"/>
                <w:szCs w:val="28"/>
              </w:rPr>
              <w:t>онарной торговой сети,  не имеющих торговых з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лов, объектов нестаци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нарной торговой сети, а также объектов организ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ции общественного пит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ния, не имеющих залов обслуживания посетит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лей, если площадь кажд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го из</w:t>
            </w:r>
            <w:r>
              <w:rPr>
                <w:sz w:val="28"/>
                <w:szCs w:val="28"/>
              </w:rPr>
              <w:t xml:space="preserve"> </w:t>
            </w:r>
            <w:r w:rsidRPr="007329A3">
              <w:rPr>
                <w:sz w:val="28"/>
                <w:szCs w:val="28"/>
              </w:rPr>
              <w:t xml:space="preserve">них не превышает </w:t>
            </w:r>
          </w:p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 xml:space="preserve">5 квадратных метров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0,712</w:t>
            </w:r>
          </w:p>
        </w:tc>
      </w:tr>
      <w:tr w:rsidR="00BD7A8C" w:rsidRPr="007329A3" w:rsidTr="002C7C06">
        <w:trPr>
          <w:trHeight w:hRule="exact" w:val="3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пер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даче во временное влад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ние и (или) в пользование торговых мест, распол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женных в объектах стац</w:t>
            </w:r>
            <w:r w:rsidRPr="007329A3">
              <w:rPr>
                <w:sz w:val="28"/>
                <w:szCs w:val="28"/>
              </w:rPr>
              <w:t>и</w:t>
            </w:r>
            <w:r w:rsidRPr="007329A3">
              <w:rPr>
                <w:sz w:val="28"/>
                <w:szCs w:val="28"/>
              </w:rPr>
              <w:t>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</w:t>
            </w:r>
            <w:r w:rsidRPr="007329A3">
              <w:rPr>
                <w:sz w:val="28"/>
                <w:szCs w:val="28"/>
              </w:rPr>
              <w:t>у</w:t>
            </w:r>
            <w:r w:rsidRPr="007329A3">
              <w:rPr>
                <w:sz w:val="28"/>
                <w:szCs w:val="28"/>
              </w:rPr>
              <w:t>живания посетителей, е</w:t>
            </w:r>
            <w:r w:rsidRPr="007329A3">
              <w:rPr>
                <w:sz w:val="28"/>
                <w:szCs w:val="28"/>
              </w:rPr>
              <w:t>с</w:t>
            </w:r>
            <w:r w:rsidRPr="007329A3">
              <w:rPr>
                <w:sz w:val="28"/>
                <w:szCs w:val="28"/>
              </w:rPr>
              <w:t>ли площадь каждого из них превышает 5 квадра</w:t>
            </w:r>
            <w:r w:rsidRPr="007329A3">
              <w:rPr>
                <w:sz w:val="28"/>
                <w:szCs w:val="28"/>
              </w:rPr>
              <w:t>т</w:t>
            </w:r>
            <w:r w:rsidRPr="007329A3">
              <w:rPr>
                <w:sz w:val="28"/>
                <w:szCs w:val="28"/>
              </w:rPr>
              <w:t>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0,648</w:t>
            </w:r>
          </w:p>
        </w:tc>
      </w:tr>
      <w:tr w:rsidR="00BD7A8C" w:rsidRPr="007329A3" w:rsidTr="002C7C06">
        <w:trPr>
          <w:trHeight w:hRule="exact"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нарной торговой сети, а также объектов организации общественного п</w:t>
            </w:r>
            <w:r w:rsidRPr="007329A3">
              <w:rPr>
                <w:sz w:val="28"/>
                <w:szCs w:val="28"/>
              </w:rPr>
              <w:t>и</w:t>
            </w:r>
            <w:r w:rsidRPr="007329A3">
              <w:rPr>
                <w:sz w:val="28"/>
                <w:szCs w:val="28"/>
              </w:rPr>
              <w:t>тания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7A8C" w:rsidRPr="007329A3" w:rsidTr="002C7C06">
        <w:trPr>
          <w:trHeight w:hRule="exact" w:val="3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32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2C7C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пер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даче во временное влад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ние и (или) в пользование земельных участков для размещения объектов ст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ционарной и нестаци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нарной торговой сети, а также объектов организ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ции общественного пит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ния, если  площадь з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 xml:space="preserve">мельного участка </w:t>
            </w:r>
            <w:r>
              <w:rPr>
                <w:sz w:val="28"/>
                <w:szCs w:val="28"/>
              </w:rPr>
              <w:t xml:space="preserve">не </w:t>
            </w:r>
            <w:r w:rsidRPr="007329A3">
              <w:rPr>
                <w:sz w:val="28"/>
                <w:szCs w:val="28"/>
              </w:rPr>
              <w:t>пр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вышает 10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0,712</w:t>
            </w:r>
          </w:p>
        </w:tc>
      </w:tr>
      <w:tr w:rsidR="00BD7A8C" w:rsidRPr="007329A3" w:rsidTr="002C7C06">
        <w:trPr>
          <w:trHeight w:hRule="exact" w:val="3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32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A8C" w:rsidRPr="007329A3" w:rsidRDefault="00BD7A8C" w:rsidP="00BD7A8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29A3">
              <w:rPr>
                <w:sz w:val="28"/>
                <w:szCs w:val="28"/>
              </w:rPr>
              <w:t>Оказание услуг по пер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даче во временное влад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ние и (или) в пользование земельных участков для размещения объектов ст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ционарной и нестаци</w:t>
            </w:r>
            <w:r w:rsidRPr="007329A3">
              <w:rPr>
                <w:sz w:val="28"/>
                <w:szCs w:val="28"/>
              </w:rPr>
              <w:t>о</w:t>
            </w:r>
            <w:r w:rsidRPr="007329A3">
              <w:rPr>
                <w:sz w:val="28"/>
                <w:szCs w:val="28"/>
              </w:rPr>
              <w:t>нарной торговой сети, а также объектов организ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ции общественного пит</w:t>
            </w:r>
            <w:r w:rsidRPr="007329A3">
              <w:rPr>
                <w:sz w:val="28"/>
                <w:szCs w:val="28"/>
              </w:rPr>
              <w:t>а</w:t>
            </w:r>
            <w:r w:rsidRPr="007329A3">
              <w:rPr>
                <w:sz w:val="28"/>
                <w:szCs w:val="28"/>
              </w:rPr>
              <w:t>ния, если площадь з</w:t>
            </w:r>
            <w:r w:rsidRPr="007329A3">
              <w:rPr>
                <w:sz w:val="28"/>
                <w:szCs w:val="28"/>
              </w:rPr>
              <w:t>е</w:t>
            </w:r>
            <w:r w:rsidRPr="007329A3">
              <w:rPr>
                <w:sz w:val="28"/>
                <w:szCs w:val="28"/>
              </w:rPr>
              <w:t>мельного участка прев</w:t>
            </w:r>
            <w:r w:rsidRPr="007329A3">
              <w:rPr>
                <w:sz w:val="28"/>
                <w:szCs w:val="28"/>
              </w:rPr>
              <w:t>ы</w:t>
            </w:r>
            <w:r w:rsidRPr="007329A3">
              <w:rPr>
                <w:sz w:val="28"/>
                <w:szCs w:val="28"/>
              </w:rPr>
              <w:t>шает 10 квадратных ме</w:t>
            </w:r>
            <w:r w:rsidRPr="007329A3">
              <w:rPr>
                <w:sz w:val="28"/>
                <w:szCs w:val="28"/>
              </w:rPr>
              <w:t>т</w:t>
            </w:r>
            <w:r w:rsidRPr="007329A3">
              <w:rPr>
                <w:sz w:val="28"/>
                <w:szCs w:val="28"/>
              </w:rPr>
              <w:t>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A8C" w:rsidRPr="007329A3" w:rsidRDefault="00BD7A8C" w:rsidP="002C7C0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0,648</w:t>
            </w:r>
          </w:p>
        </w:tc>
      </w:tr>
    </w:tbl>
    <w:p w:rsidR="00BD7A8C" w:rsidRPr="007329A3" w:rsidRDefault="00BD7A8C" w:rsidP="00BD7A8C">
      <w:pPr>
        <w:shd w:val="clear" w:color="auto" w:fill="FFFFFF"/>
        <w:rPr>
          <w:sz w:val="28"/>
          <w:szCs w:val="28"/>
        </w:rPr>
      </w:pPr>
    </w:p>
    <w:p w:rsidR="00BD7A8C" w:rsidRDefault="00BD7A8C" w:rsidP="00BD7A8C">
      <w:pPr>
        <w:rPr>
          <w:sz w:val="28"/>
          <w:szCs w:val="28"/>
        </w:rPr>
      </w:pPr>
    </w:p>
    <w:p w:rsidR="00BD7A8C" w:rsidRDefault="00BD7A8C" w:rsidP="00BD7A8C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A8C" w:rsidRPr="00BD7A8C" w:rsidRDefault="00BD7A8C" w:rsidP="00BD7A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D7A8C" w:rsidRPr="00BD7A8C" w:rsidSect="00246E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B6" w:rsidRDefault="00C349B6" w:rsidP="00EA01FE">
      <w:r>
        <w:separator/>
      </w:r>
    </w:p>
  </w:endnote>
  <w:endnote w:type="continuationSeparator" w:id="0">
    <w:p w:rsidR="00C349B6" w:rsidRDefault="00C349B6" w:rsidP="00E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B6" w:rsidRDefault="00C349B6" w:rsidP="00EA01FE">
      <w:r>
        <w:separator/>
      </w:r>
    </w:p>
  </w:footnote>
  <w:footnote w:type="continuationSeparator" w:id="0">
    <w:p w:rsidR="00C349B6" w:rsidRDefault="00C349B6" w:rsidP="00EA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7235"/>
    </w:sdtPr>
    <w:sdtEndPr>
      <w:rPr>
        <w:sz w:val="26"/>
        <w:szCs w:val="26"/>
      </w:rPr>
    </w:sdtEndPr>
    <w:sdtContent>
      <w:p w:rsidR="00EA01FE" w:rsidRPr="00BD7A8C" w:rsidRDefault="0045574C" w:rsidP="00BD7A8C">
        <w:pPr>
          <w:pStyle w:val="a4"/>
          <w:jc w:val="center"/>
          <w:rPr>
            <w:sz w:val="26"/>
            <w:szCs w:val="26"/>
          </w:rPr>
        </w:pPr>
        <w:r w:rsidRPr="00BD7A8C">
          <w:rPr>
            <w:sz w:val="26"/>
            <w:szCs w:val="26"/>
          </w:rPr>
          <w:fldChar w:fldCharType="begin"/>
        </w:r>
        <w:r w:rsidRPr="00BD7A8C">
          <w:rPr>
            <w:sz w:val="26"/>
            <w:szCs w:val="26"/>
          </w:rPr>
          <w:instrText xml:space="preserve"> PAGE   \* MERGEFORMAT </w:instrText>
        </w:r>
        <w:r w:rsidRPr="00BD7A8C">
          <w:rPr>
            <w:sz w:val="26"/>
            <w:szCs w:val="26"/>
          </w:rPr>
          <w:fldChar w:fldCharType="separate"/>
        </w:r>
        <w:r w:rsidR="00C53D21">
          <w:rPr>
            <w:noProof/>
            <w:sz w:val="26"/>
            <w:szCs w:val="26"/>
          </w:rPr>
          <w:t>5</w:t>
        </w:r>
        <w:r w:rsidRPr="00BD7A8C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96"/>
    <w:multiLevelType w:val="hybridMultilevel"/>
    <w:tmpl w:val="868E5BB8"/>
    <w:lvl w:ilvl="0" w:tplc="79DC68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A0EEC"/>
    <w:multiLevelType w:val="hybridMultilevel"/>
    <w:tmpl w:val="1CC4FF98"/>
    <w:lvl w:ilvl="0" w:tplc="0180E5B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267CDA"/>
    <w:multiLevelType w:val="hybridMultilevel"/>
    <w:tmpl w:val="7612F5AE"/>
    <w:lvl w:ilvl="0" w:tplc="D68404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C1CCB"/>
    <w:multiLevelType w:val="hybridMultilevel"/>
    <w:tmpl w:val="25D6E378"/>
    <w:lvl w:ilvl="0" w:tplc="EFAC1C9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E"/>
    <w:rsid w:val="0000067C"/>
    <w:rsid w:val="00043D8F"/>
    <w:rsid w:val="00067ADC"/>
    <w:rsid w:val="00095FD5"/>
    <w:rsid w:val="000C46B7"/>
    <w:rsid w:val="00120B80"/>
    <w:rsid w:val="00143BD3"/>
    <w:rsid w:val="00164DF0"/>
    <w:rsid w:val="00175AD3"/>
    <w:rsid w:val="001816B6"/>
    <w:rsid w:val="001A1A37"/>
    <w:rsid w:val="001A4B30"/>
    <w:rsid w:val="001B51EC"/>
    <w:rsid w:val="001C33DA"/>
    <w:rsid w:val="001D2F21"/>
    <w:rsid w:val="0020197E"/>
    <w:rsid w:val="0022593B"/>
    <w:rsid w:val="00246E5D"/>
    <w:rsid w:val="00260CB9"/>
    <w:rsid w:val="00293802"/>
    <w:rsid w:val="002943D1"/>
    <w:rsid w:val="002C4AD9"/>
    <w:rsid w:val="002D6A6D"/>
    <w:rsid w:val="002E6918"/>
    <w:rsid w:val="002F24A3"/>
    <w:rsid w:val="00321EA8"/>
    <w:rsid w:val="00336AFD"/>
    <w:rsid w:val="00343F2B"/>
    <w:rsid w:val="0034470C"/>
    <w:rsid w:val="00344ED8"/>
    <w:rsid w:val="00362F60"/>
    <w:rsid w:val="00371BA5"/>
    <w:rsid w:val="00393232"/>
    <w:rsid w:val="003961D4"/>
    <w:rsid w:val="003D7D64"/>
    <w:rsid w:val="004251B4"/>
    <w:rsid w:val="0045574C"/>
    <w:rsid w:val="004864EB"/>
    <w:rsid w:val="00486C8D"/>
    <w:rsid w:val="004A446F"/>
    <w:rsid w:val="004C4F86"/>
    <w:rsid w:val="004D351F"/>
    <w:rsid w:val="004F5C09"/>
    <w:rsid w:val="00512B8C"/>
    <w:rsid w:val="0057100E"/>
    <w:rsid w:val="0059649E"/>
    <w:rsid w:val="00610CD2"/>
    <w:rsid w:val="006305B8"/>
    <w:rsid w:val="00642ABA"/>
    <w:rsid w:val="00662029"/>
    <w:rsid w:val="00687C49"/>
    <w:rsid w:val="006C4624"/>
    <w:rsid w:val="007222CB"/>
    <w:rsid w:val="00724A7E"/>
    <w:rsid w:val="007254FA"/>
    <w:rsid w:val="007355B0"/>
    <w:rsid w:val="00753460"/>
    <w:rsid w:val="007B40DA"/>
    <w:rsid w:val="007C3EB7"/>
    <w:rsid w:val="00800F9E"/>
    <w:rsid w:val="00832A12"/>
    <w:rsid w:val="008643B5"/>
    <w:rsid w:val="00870D73"/>
    <w:rsid w:val="00874DAC"/>
    <w:rsid w:val="0089362C"/>
    <w:rsid w:val="008B7B47"/>
    <w:rsid w:val="008C21D4"/>
    <w:rsid w:val="008C2D96"/>
    <w:rsid w:val="008C361B"/>
    <w:rsid w:val="008E456F"/>
    <w:rsid w:val="00903AE7"/>
    <w:rsid w:val="00950882"/>
    <w:rsid w:val="00951B25"/>
    <w:rsid w:val="00954BCC"/>
    <w:rsid w:val="00992A4C"/>
    <w:rsid w:val="009A01AD"/>
    <w:rsid w:val="009B51C3"/>
    <w:rsid w:val="00A01D6D"/>
    <w:rsid w:val="00A57C8F"/>
    <w:rsid w:val="00A9281D"/>
    <w:rsid w:val="00AB0305"/>
    <w:rsid w:val="00AB704C"/>
    <w:rsid w:val="00AF6A44"/>
    <w:rsid w:val="00B21D21"/>
    <w:rsid w:val="00B2261F"/>
    <w:rsid w:val="00B5000C"/>
    <w:rsid w:val="00B55BB4"/>
    <w:rsid w:val="00B72644"/>
    <w:rsid w:val="00B875F7"/>
    <w:rsid w:val="00B96131"/>
    <w:rsid w:val="00BD07B2"/>
    <w:rsid w:val="00BD7A8C"/>
    <w:rsid w:val="00C30CC1"/>
    <w:rsid w:val="00C349B6"/>
    <w:rsid w:val="00C53D21"/>
    <w:rsid w:val="00C74ABD"/>
    <w:rsid w:val="00C93392"/>
    <w:rsid w:val="00C93B14"/>
    <w:rsid w:val="00CA005D"/>
    <w:rsid w:val="00CB14C5"/>
    <w:rsid w:val="00CC4BCC"/>
    <w:rsid w:val="00CD5DD0"/>
    <w:rsid w:val="00D13EE3"/>
    <w:rsid w:val="00D5039E"/>
    <w:rsid w:val="00D55E26"/>
    <w:rsid w:val="00D80487"/>
    <w:rsid w:val="00D839E4"/>
    <w:rsid w:val="00D83BA9"/>
    <w:rsid w:val="00D91BC0"/>
    <w:rsid w:val="00DE3EB1"/>
    <w:rsid w:val="00E17CE4"/>
    <w:rsid w:val="00E574DD"/>
    <w:rsid w:val="00E57C21"/>
    <w:rsid w:val="00EA01FE"/>
    <w:rsid w:val="00EA7605"/>
    <w:rsid w:val="00EA7DBC"/>
    <w:rsid w:val="00F00B20"/>
    <w:rsid w:val="00F14542"/>
    <w:rsid w:val="00F14D6F"/>
    <w:rsid w:val="00F303EE"/>
    <w:rsid w:val="00F677C8"/>
    <w:rsid w:val="00FB6E7D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  <w:style w:type="table" w:styleId="aa">
    <w:name w:val="Table Grid"/>
    <w:basedOn w:val="a1"/>
    <w:uiPriority w:val="59"/>
    <w:rsid w:val="00AF6A44"/>
    <w:pPr>
      <w:spacing w:after="0" w:line="240" w:lineRule="auto"/>
      <w:ind w:firstLine="79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  <w:style w:type="table" w:styleId="aa">
    <w:name w:val="Table Grid"/>
    <w:basedOn w:val="a1"/>
    <w:uiPriority w:val="59"/>
    <w:rsid w:val="00AF6A44"/>
    <w:pPr>
      <w:spacing w:after="0" w:line="240" w:lineRule="auto"/>
      <w:ind w:firstLine="79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6EAC-6485-4D96-940D-EA6E0EAC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gusv</dc:creator>
  <cp:lastModifiedBy>Мальцева Елена Александровна</cp:lastModifiedBy>
  <cp:revision>26</cp:revision>
  <cp:lastPrinted>2017-12-01T08:41:00Z</cp:lastPrinted>
  <dcterms:created xsi:type="dcterms:W3CDTF">2016-09-29T08:59:00Z</dcterms:created>
  <dcterms:modified xsi:type="dcterms:W3CDTF">2017-12-14T05:53:00Z</dcterms:modified>
</cp:coreProperties>
</file>