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DE" w:rsidRPr="00E80952" w:rsidRDefault="00C337DE" w:rsidP="00C337DE">
      <w:pPr>
        <w:widowControl w:val="0"/>
        <w:jc w:val="center"/>
        <w:rPr>
          <w:b/>
          <w:bCs/>
          <w:sz w:val="28"/>
          <w:szCs w:val="28"/>
        </w:rPr>
      </w:pPr>
      <w:r w:rsidRPr="00E80952">
        <w:rPr>
          <w:b/>
          <w:bCs/>
          <w:sz w:val="28"/>
          <w:szCs w:val="28"/>
        </w:rPr>
        <w:t>СОВЕТ</w:t>
      </w:r>
    </w:p>
    <w:p w:rsidR="00C337DE" w:rsidRPr="00E80952" w:rsidRDefault="00C337DE" w:rsidP="00C337DE">
      <w:pPr>
        <w:widowControl w:val="0"/>
        <w:jc w:val="center"/>
        <w:rPr>
          <w:b/>
          <w:bCs/>
          <w:sz w:val="28"/>
          <w:szCs w:val="28"/>
        </w:rPr>
      </w:pPr>
      <w:r w:rsidRPr="00E80952">
        <w:rPr>
          <w:b/>
          <w:bCs/>
          <w:sz w:val="28"/>
          <w:szCs w:val="28"/>
        </w:rPr>
        <w:t>ШПАКОВСКОГО МУНИЦИПАЛЬНОГО РАЙОНА</w:t>
      </w:r>
    </w:p>
    <w:p w:rsidR="00C337DE" w:rsidRPr="00E80952" w:rsidRDefault="00C337DE" w:rsidP="00C337DE">
      <w:pPr>
        <w:widowControl w:val="0"/>
        <w:jc w:val="center"/>
        <w:rPr>
          <w:b/>
          <w:bCs/>
          <w:sz w:val="28"/>
          <w:szCs w:val="28"/>
        </w:rPr>
      </w:pPr>
      <w:r w:rsidRPr="00E80952">
        <w:rPr>
          <w:b/>
          <w:bCs/>
          <w:sz w:val="28"/>
          <w:szCs w:val="28"/>
        </w:rPr>
        <w:t>СТАВРОПОЛЬСКОГО КРАЯ ЧЕТВЕРТОГО СОЗЫВА</w:t>
      </w:r>
    </w:p>
    <w:p w:rsidR="00C337DE" w:rsidRPr="00E80952" w:rsidRDefault="00C337DE" w:rsidP="00C337DE">
      <w:pPr>
        <w:widowControl w:val="0"/>
        <w:rPr>
          <w:sz w:val="28"/>
          <w:szCs w:val="28"/>
        </w:rPr>
      </w:pPr>
    </w:p>
    <w:p w:rsidR="00C337DE" w:rsidRPr="00E80952" w:rsidRDefault="00C337DE" w:rsidP="00C337DE">
      <w:pPr>
        <w:widowControl w:val="0"/>
        <w:jc w:val="center"/>
        <w:rPr>
          <w:sz w:val="32"/>
          <w:szCs w:val="32"/>
        </w:rPr>
      </w:pPr>
      <w:proofErr w:type="gramStart"/>
      <w:r w:rsidRPr="00E80952">
        <w:rPr>
          <w:sz w:val="32"/>
          <w:szCs w:val="32"/>
        </w:rPr>
        <w:t>Р</w:t>
      </w:r>
      <w:proofErr w:type="gramEnd"/>
      <w:r w:rsidRPr="00E80952">
        <w:rPr>
          <w:sz w:val="32"/>
          <w:szCs w:val="32"/>
        </w:rPr>
        <w:t xml:space="preserve"> Е Ш Е Н И Е</w:t>
      </w:r>
    </w:p>
    <w:p w:rsidR="00C337DE" w:rsidRPr="00E80952" w:rsidRDefault="00C337DE" w:rsidP="00C337DE">
      <w:pPr>
        <w:widowControl w:val="0"/>
        <w:rPr>
          <w:sz w:val="28"/>
          <w:szCs w:val="28"/>
        </w:rPr>
      </w:pPr>
    </w:p>
    <w:tbl>
      <w:tblPr>
        <w:tblW w:w="9889" w:type="dxa"/>
        <w:tblLook w:val="04A0" w:firstRow="1" w:lastRow="0" w:firstColumn="1" w:lastColumn="0" w:noHBand="0" w:noVBand="1"/>
      </w:tblPr>
      <w:tblGrid>
        <w:gridCol w:w="3238"/>
        <w:gridCol w:w="3238"/>
        <w:gridCol w:w="3413"/>
      </w:tblGrid>
      <w:tr w:rsidR="00C337DE" w:rsidRPr="00E80952" w:rsidTr="00F27221">
        <w:tc>
          <w:tcPr>
            <w:tcW w:w="3238" w:type="dxa"/>
            <w:shd w:val="clear" w:color="auto" w:fill="auto"/>
          </w:tcPr>
          <w:p w:rsidR="00C337DE" w:rsidRPr="00E80952" w:rsidRDefault="00C337DE" w:rsidP="00F27221">
            <w:pPr>
              <w:widowControl w:val="0"/>
              <w:rPr>
                <w:sz w:val="28"/>
                <w:szCs w:val="28"/>
              </w:rPr>
            </w:pPr>
            <w:r w:rsidRPr="00E80952">
              <w:rPr>
                <w:sz w:val="28"/>
                <w:szCs w:val="28"/>
              </w:rPr>
              <w:t>14 февраля 2020 года</w:t>
            </w:r>
          </w:p>
        </w:tc>
        <w:tc>
          <w:tcPr>
            <w:tcW w:w="3238" w:type="dxa"/>
            <w:shd w:val="clear" w:color="auto" w:fill="auto"/>
          </w:tcPr>
          <w:p w:rsidR="00C337DE" w:rsidRPr="00E80952" w:rsidRDefault="00C337DE" w:rsidP="00F27221">
            <w:pPr>
              <w:widowControl w:val="0"/>
              <w:jc w:val="center"/>
              <w:rPr>
                <w:sz w:val="28"/>
                <w:szCs w:val="28"/>
              </w:rPr>
            </w:pPr>
            <w:r w:rsidRPr="00E80952">
              <w:rPr>
                <w:sz w:val="28"/>
                <w:szCs w:val="28"/>
              </w:rPr>
              <w:t>г.Михайловск</w:t>
            </w:r>
          </w:p>
        </w:tc>
        <w:tc>
          <w:tcPr>
            <w:tcW w:w="3413" w:type="dxa"/>
            <w:shd w:val="clear" w:color="auto" w:fill="auto"/>
          </w:tcPr>
          <w:p w:rsidR="00C337DE" w:rsidRPr="00E80952" w:rsidRDefault="00C337DE" w:rsidP="00F27221">
            <w:pPr>
              <w:widowControl w:val="0"/>
              <w:jc w:val="right"/>
              <w:rPr>
                <w:sz w:val="28"/>
                <w:szCs w:val="28"/>
              </w:rPr>
            </w:pPr>
            <w:r w:rsidRPr="00E80952">
              <w:rPr>
                <w:sz w:val="28"/>
                <w:szCs w:val="28"/>
              </w:rPr>
              <w:t>№</w:t>
            </w:r>
            <w:r w:rsidR="00A15E8C" w:rsidRPr="00E80952">
              <w:rPr>
                <w:sz w:val="28"/>
                <w:szCs w:val="28"/>
              </w:rPr>
              <w:t xml:space="preserve"> 269</w:t>
            </w:r>
            <w:r w:rsidRPr="00E80952">
              <w:rPr>
                <w:sz w:val="28"/>
                <w:szCs w:val="28"/>
              </w:rPr>
              <w:t xml:space="preserve"> </w:t>
            </w:r>
          </w:p>
        </w:tc>
      </w:tr>
    </w:tbl>
    <w:p w:rsidR="00C337DE" w:rsidRPr="00E80952" w:rsidRDefault="00C337DE" w:rsidP="00C337DE">
      <w:pPr>
        <w:pStyle w:val="ConsPlusNormal"/>
        <w:spacing w:line="240" w:lineRule="exact"/>
        <w:ind w:firstLine="0"/>
        <w:jc w:val="both"/>
        <w:rPr>
          <w:rFonts w:ascii="Times New Roman" w:hAnsi="Times New Roman" w:cs="Times New Roman"/>
          <w:sz w:val="28"/>
          <w:szCs w:val="28"/>
        </w:rPr>
      </w:pPr>
    </w:p>
    <w:p w:rsidR="00C337DE" w:rsidRPr="00E80952" w:rsidRDefault="00C337DE" w:rsidP="00C337DE">
      <w:pPr>
        <w:spacing w:line="240" w:lineRule="exact"/>
        <w:jc w:val="both"/>
        <w:rPr>
          <w:color w:val="000000" w:themeColor="text1"/>
          <w:sz w:val="28"/>
          <w:szCs w:val="28"/>
        </w:rPr>
      </w:pPr>
      <w:r w:rsidRPr="00E80952">
        <w:rPr>
          <w:sz w:val="28"/>
          <w:szCs w:val="28"/>
        </w:rPr>
        <w:t xml:space="preserve">Об утверждении Порядка </w:t>
      </w:r>
      <w:r w:rsidRPr="00E80952">
        <w:rPr>
          <w:color w:val="000000" w:themeColor="text1"/>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5" w:history="1">
        <w:r w:rsidRPr="00E80952">
          <w:rPr>
            <w:rStyle w:val="a4"/>
            <w:color w:val="000000" w:themeColor="text1"/>
            <w:sz w:val="28"/>
            <w:szCs w:val="28"/>
            <w:u w:val="none"/>
          </w:rPr>
          <w:t>Федерального закона «Об общих принципах организации местного самоуправления в Российской Федерации</w:t>
        </w:r>
      </w:hyperlink>
      <w:r w:rsidRPr="00E80952">
        <w:rPr>
          <w:rStyle w:val="a4"/>
          <w:color w:val="000000" w:themeColor="text1"/>
          <w:sz w:val="28"/>
          <w:szCs w:val="28"/>
          <w:u w:val="none"/>
        </w:rPr>
        <w:t>»</w:t>
      </w:r>
    </w:p>
    <w:p w:rsidR="00C337DE" w:rsidRPr="00E80952" w:rsidRDefault="00C337DE" w:rsidP="00C337DE">
      <w:pPr>
        <w:pStyle w:val="a3"/>
        <w:widowControl w:val="0"/>
        <w:suppressAutoHyphens/>
        <w:spacing w:before="0" w:beforeAutospacing="0" w:after="0" w:afterAutospacing="0" w:line="240" w:lineRule="exact"/>
        <w:jc w:val="both"/>
        <w:rPr>
          <w:color w:val="000000"/>
          <w:sz w:val="28"/>
          <w:szCs w:val="28"/>
        </w:rPr>
      </w:pPr>
    </w:p>
    <w:p w:rsidR="00C337DE" w:rsidRPr="00E80952" w:rsidRDefault="00C337DE" w:rsidP="00C337DE">
      <w:pPr>
        <w:pStyle w:val="a3"/>
        <w:widowControl w:val="0"/>
        <w:suppressAutoHyphens/>
        <w:spacing w:before="0" w:beforeAutospacing="0" w:after="0" w:afterAutospacing="0"/>
        <w:jc w:val="both"/>
        <w:rPr>
          <w:color w:val="000000"/>
          <w:sz w:val="28"/>
          <w:szCs w:val="28"/>
        </w:rPr>
      </w:pPr>
    </w:p>
    <w:p w:rsidR="00C337DE" w:rsidRPr="00E80952" w:rsidRDefault="00C337DE" w:rsidP="00C337DE">
      <w:pPr>
        <w:ind w:firstLine="709"/>
        <w:jc w:val="both"/>
        <w:rPr>
          <w:color w:val="000000" w:themeColor="text1"/>
          <w:sz w:val="28"/>
          <w:szCs w:val="28"/>
        </w:rPr>
      </w:pPr>
      <w:r w:rsidRPr="00E80952">
        <w:rPr>
          <w:color w:val="000000" w:themeColor="text1"/>
          <w:sz w:val="28"/>
          <w:szCs w:val="28"/>
        </w:rPr>
        <w:t xml:space="preserve">В соответствии с  </w:t>
      </w:r>
      <w:hyperlink r:id="rId6" w:history="1">
        <w:r w:rsidRPr="00E80952">
          <w:rPr>
            <w:rStyle w:val="a4"/>
            <w:color w:val="000000" w:themeColor="text1"/>
            <w:sz w:val="28"/>
            <w:szCs w:val="28"/>
            <w:u w:val="none"/>
          </w:rPr>
          <w:t>Федеральными законами от 06 октября 2003 года               № 131-ФЗ «Об общих принципах организации местного самоуправления в Российской Федерации</w:t>
        </w:r>
      </w:hyperlink>
      <w:r w:rsidRPr="00E80952">
        <w:rPr>
          <w:color w:val="000000" w:themeColor="text1"/>
          <w:sz w:val="28"/>
          <w:szCs w:val="28"/>
        </w:rPr>
        <w:t>», </w:t>
      </w:r>
      <w:hyperlink r:id="rId7" w:history="1">
        <w:r w:rsidRPr="00E80952">
          <w:rPr>
            <w:rStyle w:val="a4"/>
            <w:color w:val="000000" w:themeColor="text1"/>
            <w:sz w:val="28"/>
            <w:szCs w:val="28"/>
            <w:u w:val="none"/>
          </w:rPr>
          <w:t>от 25 декабря 2008 года № 273-ФЗ  «О противодействии коррупции</w:t>
        </w:r>
      </w:hyperlink>
      <w:r w:rsidRPr="00E80952">
        <w:rPr>
          <w:color w:val="000000" w:themeColor="text1"/>
          <w:sz w:val="28"/>
          <w:szCs w:val="28"/>
        </w:rPr>
        <w:t>», </w:t>
      </w:r>
      <w:hyperlink r:id="rId8" w:history="1">
        <w:r w:rsidRPr="00E80952">
          <w:rPr>
            <w:rStyle w:val="a4"/>
            <w:color w:val="000000" w:themeColor="text1"/>
            <w:sz w:val="28"/>
            <w:szCs w:val="28"/>
            <w:u w:val="none"/>
          </w:rPr>
          <w:t>законом Ставропольского края от 20 июля 2017 года  № 92-кз «</w:t>
        </w:r>
      </w:hyperlink>
      <w:r w:rsidRPr="00E80952">
        <w:rPr>
          <w:color w:val="000000" w:themeColor="text1"/>
          <w:sz w:val="28"/>
          <w:szCs w:val="28"/>
        </w:rPr>
        <w:t>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 </w:t>
      </w:r>
      <w:hyperlink r:id="rId9" w:history="1">
        <w:r w:rsidRPr="00E80952">
          <w:rPr>
            <w:rStyle w:val="a4"/>
            <w:color w:val="000000" w:themeColor="text1"/>
            <w:sz w:val="28"/>
            <w:szCs w:val="28"/>
            <w:u w:val="none"/>
          </w:rPr>
          <w:t>Уставом Шпаковского</w:t>
        </w:r>
      </w:hyperlink>
      <w:r w:rsidRPr="00E80952">
        <w:rPr>
          <w:color w:val="000000" w:themeColor="text1"/>
          <w:sz w:val="28"/>
          <w:szCs w:val="28"/>
        </w:rPr>
        <w:t xml:space="preserve"> муниципального района Ставропольского края  Совет Шпаковского муниципального района Ставропольского края</w:t>
      </w:r>
    </w:p>
    <w:p w:rsidR="00C337DE" w:rsidRPr="00E80952" w:rsidRDefault="00C337DE" w:rsidP="00C337DE">
      <w:pPr>
        <w:pStyle w:val="a3"/>
        <w:widowControl w:val="0"/>
        <w:suppressAutoHyphens/>
        <w:spacing w:before="0" w:beforeAutospacing="0" w:after="0" w:afterAutospacing="0"/>
        <w:jc w:val="both"/>
        <w:rPr>
          <w:color w:val="000000"/>
          <w:sz w:val="28"/>
          <w:szCs w:val="28"/>
        </w:rPr>
      </w:pPr>
    </w:p>
    <w:p w:rsidR="00C337DE" w:rsidRPr="00E80952" w:rsidRDefault="00C337DE" w:rsidP="00C337DE">
      <w:pPr>
        <w:pStyle w:val="a3"/>
        <w:widowControl w:val="0"/>
        <w:suppressAutoHyphens/>
        <w:spacing w:before="0" w:beforeAutospacing="0" w:after="0" w:afterAutospacing="0"/>
        <w:jc w:val="both"/>
        <w:rPr>
          <w:color w:val="000000"/>
          <w:sz w:val="28"/>
          <w:szCs w:val="28"/>
        </w:rPr>
      </w:pPr>
      <w:r w:rsidRPr="00E80952">
        <w:rPr>
          <w:color w:val="000000"/>
          <w:sz w:val="28"/>
          <w:szCs w:val="28"/>
        </w:rPr>
        <w:t>РЕШИЛ:</w:t>
      </w:r>
    </w:p>
    <w:p w:rsidR="00C337DE" w:rsidRPr="00E80952" w:rsidRDefault="00C337DE" w:rsidP="00C337DE">
      <w:pPr>
        <w:pStyle w:val="a3"/>
        <w:widowControl w:val="0"/>
        <w:suppressAutoHyphens/>
        <w:spacing w:before="0" w:beforeAutospacing="0" w:after="0" w:afterAutospacing="0"/>
        <w:jc w:val="both"/>
        <w:rPr>
          <w:color w:val="000000"/>
          <w:sz w:val="28"/>
          <w:szCs w:val="28"/>
        </w:rPr>
      </w:pPr>
    </w:p>
    <w:p w:rsidR="00C337DE" w:rsidRPr="00E80952" w:rsidRDefault="00C337DE" w:rsidP="00C337DE">
      <w:pPr>
        <w:pStyle w:val="a3"/>
        <w:widowControl w:val="0"/>
        <w:suppressAutoHyphens/>
        <w:spacing w:before="0" w:beforeAutospacing="0" w:after="0" w:afterAutospacing="0"/>
        <w:ind w:firstLine="709"/>
        <w:jc w:val="both"/>
        <w:rPr>
          <w:color w:val="000000"/>
          <w:sz w:val="28"/>
          <w:szCs w:val="28"/>
        </w:rPr>
      </w:pPr>
      <w:r w:rsidRPr="00E80952">
        <w:rPr>
          <w:color w:val="000000"/>
          <w:sz w:val="28"/>
          <w:szCs w:val="28"/>
        </w:rPr>
        <w:t xml:space="preserve">1.Утвердить прилагаемый Порядок </w:t>
      </w:r>
      <w:r w:rsidRPr="00E80952">
        <w:rPr>
          <w:color w:val="000000" w:themeColor="text1"/>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0" w:history="1">
        <w:r w:rsidRPr="00E80952">
          <w:rPr>
            <w:rStyle w:val="a4"/>
            <w:color w:val="000000" w:themeColor="text1"/>
            <w:sz w:val="28"/>
            <w:szCs w:val="28"/>
            <w:u w:val="none"/>
          </w:rPr>
          <w:t>Федерального закона «Об общих принципах организации местного самоуправления в Российской Федерации</w:t>
        </w:r>
      </w:hyperlink>
      <w:r w:rsidRPr="00E80952">
        <w:rPr>
          <w:rStyle w:val="a4"/>
          <w:color w:val="000000" w:themeColor="text1"/>
          <w:sz w:val="28"/>
          <w:szCs w:val="28"/>
          <w:u w:val="none"/>
        </w:rPr>
        <w:t>».</w:t>
      </w:r>
    </w:p>
    <w:p w:rsidR="00C337DE" w:rsidRPr="00E80952" w:rsidRDefault="00C337DE" w:rsidP="00C337DE">
      <w:pPr>
        <w:pStyle w:val="a3"/>
        <w:widowControl w:val="0"/>
        <w:suppressAutoHyphens/>
        <w:spacing w:before="0" w:beforeAutospacing="0" w:after="0" w:afterAutospacing="0"/>
        <w:ind w:firstLine="709"/>
        <w:jc w:val="both"/>
        <w:rPr>
          <w:color w:val="000000"/>
          <w:sz w:val="28"/>
          <w:szCs w:val="28"/>
        </w:rPr>
      </w:pPr>
    </w:p>
    <w:p w:rsidR="00C337DE" w:rsidRPr="00E80952" w:rsidRDefault="00C337DE" w:rsidP="00C337DE">
      <w:pPr>
        <w:widowControl w:val="0"/>
        <w:ind w:firstLine="708"/>
        <w:jc w:val="both"/>
        <w:rPr>
          <w:sz w:val="28"/>
          <w:szCs w:val="24"/>
          <w:lang w:eastAsia="ru-RU"/>
        </w:rPr>
      </w:pPr>
      <w:r w:rsidRPr="00E80952">
        <w:rPr>
          <w:sz w:val="28"/>
          <w:szCs w:val="24"/>
          <w:lang w:eastAsia="ru-RU"/>
        </w:rPr>
        <w:t xml:space="preserve">2.Настоящее решение вступает в силу </w:t>
      </w:r>
      <w:r w:rsidR="00DA04E1" w:rsidRPr="00E80952">
        <w:rPr>
          <w:sz w:val="28"/>
          <w:szCs w:val="24"/>
          <w:lang w:eastAsia="ru-RU"/>
        </w:rPr>
        <w:t>со дня его принятия.</w:t>
      </w:r>
    </w:p>
    <w:p w:rsidR="00C337DE" w:rsidRPr="00E80952" w:rsidRDefault="00C337DE" w:rsidP="00C337DE">
      <w:pPr>
        <w:widowControl w:val="0"/>
        <w:jc w:val="both"/>
        <w:rPr>
          <w:sz w:val="28"/>
          <w:szCs w:val="28"/>
        </w:rPr>
      </w:pPr>
    </w:p>
    <w:p w:rsidR="00C337DE" w:rsidRPr="00E80952" w:rsidRDefault="00C337DE" w:rsidP="00C337DE">
      <w:pPr>
        <w:widowControl w:val="0"/>
        <w:autoSpaceDE w:val="0"/>
        <w:autoSpaceDN w:val="0"/>
        <w:adjustRightInd w:val="0"/>
        <w:jc w:val="both"/>
        <w:rPr>
          <w:sz w:val="28"/>
          <w:szCs w:val="28"/>
        </w:rPr>
      </w:pPr>
    </w:p>
    <w:p w:rsidR="00507E9C" w:rsidRPr="00E80952" w:rsidRDefault="00507E9C" w:rsidP="00C337DE">
      <w:pPr>
        <w:widowControl w:val="0"/>
        <w:autoSpaceDE w:val="0"/>
        <w:autoSpaceDN w:val="0"/>
        <w:adjustRightInd w:val="0"/>
        <w:jc w:val="both"/>
        <w:rPr>
          <w:sz w:val="28"/>
          <w:szCs w:val="28"/>
        </w:rPr>
      </w:pPr>
    </w:p>
    <w:p w:rsidR="00C337DE" w:rsidRPr="00E80952" w:rsidRDefault="00C337DE" w:rsidP="00C337DE">
      <w:pPr>
        <w:widowControl w:val="0"/>
        <w:autoSpaceDE w:val="0"/>
        <w:autoSpaceDN w:val="0"/>
        <w:adjustRightInd w:val="0"/>
        <w:spacing w:line="240" w:lineRule="exact"/>
        <w:rPr>
          <w:sz w:val="28"/>
          <w:szCs w:val="28"/>
        </w:rPr>
      </w:pPr>
      <w:r w:rsidRPr="00E80952">
        <w:rPr>
          <w:sz w:val="28"/>
          <w:szCs w:val="28"/>
        </w:rPr>
        <w:t>Председатель Совета</w:t>
      </w:r>
    </w:p>
    <w:p w:rsidR="00C337DE" w:rsidRPr="00E80952" w:rsidRDefault="00C337DE" w:rsidP="00C337DE">
      <w:pPr>
        <w:widowControl w:val="0"/>
        <w:autoSpaceDE w:val="0"/>
        <w:autoSpaceDN w:val="0"/>
        <w:adjustRightInd w:val="0"/>
        <w:spacing w:line="240" w:lineRule="exact"/>
        <w:rPr>
          <w:sz w:val="28"/>
          <w:szCs w:val="28"/>
        </w:rPr>
      </w:pPr>
      <w:r w:rsidRPr="00E80952">
        <w:rPr>
          <w:sz w:val="28"/>
          <w:szCs w:val="28"/>
        </w:rPr>
        <w:t>Шпаковского муниципального</w:t>
      </w:r>
    </w:p>
    <w:p w:rsidR="00C337DE" w:rsidRPr="00E80952" w:rsidRDefault="00C337DE" w:rsidP="00C337DE">
      <w:pPr>
        <w:widowControl w:val="0"/>
        <w:autoSpaceDE w:val="0"/>
        <w:autoSpaceDN w:val="0"/>
        <w:adjustRightInd w:val="0"/>
        <w:spacing w:line="240" w:lineRule="exact"/>
        <w:rPr>
          <w:sz w:val="28"/>
          <w:szCs w:val="28"/>
        </w:rPr>
      </w:pPr>
      <w:r w:rsidRPr="00E80952">
        <w:rPr>
          <w:sz w:val="28"/>
          <w:szCs w:val="28"/>
        </w:rPr>
        <w:t xml:space="preserve">района Ставропольского края   </w:t>
      </w:r>
      <w:r w:rsidRPr="00E80952">
        <w:rPr>
          <w:sz w:val="28"/>
          <w:szCs w:val="28"/>
        </w:rPr>
        <w:tab/>
      </w:r>
      <w:r w:rsidRPr="00E80952">
        <w:rPr>
          <w:sz w:val="28"/>
          <w:szCs w:val="28"/>
        </w:rPr>
        <w:tab/>
      </w:r>
      <w:r w:rsidRPr="00E80952">
        <w:rPr>
          <w:sz w:val="28"/>
          <w:szCs w:val="28"/>
        </w:rPr>
        <w:tab/>
      </w:r>
      <w:r w:rsidRPr="00E80952">
        <w:rPr>
          <w:sz w:val="28"/>
          <w:szCs w:val="28"/>
        </w:rPr>
        <w:tab/>
      </w:r>
      <w:r w:rsidRPr="00E80952">
        <w:rPr>
          <w:sz w:val="28"/>
          <w:szCs w:val="28"/>
        </w:rPr>
        <w:tab/>
        <w:t xml:space="preserve">         В.Ф.Букреев</w:t>
      </w: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1A6886" w:rsidRPr="00E80952" w:rsidRDefault="001A6886" w:rsidP="00C337DE">
      <w:pPr>
        <w:widowControl w:val="0"/>
        <w:autoSpaceDE w:val="0"/>
        <w:autoSpaceDN w:val="0"/>
        <w:adjustRightInd w:val="0"/>
        <w:spacing w:line="240" w:lineRule="exact"/>
        <w:rPr>
          <w:sz w:val="28"/>
          <w:szCs w:val="28"/>
        </w:rPr>
      </w:pPr>
    </w:p>
    <w:tbl>
      <w:tblPr>
        <w:tblW w:w="9747" w:type="dxa"/>
        <w:tblLook w:val="04A0" w:firstRow="1" w:lastRow="0" w:firstColumn="1" w:lastColumn="0" w:noHBand="0" w:noVBand="1"/>
      </w:tblPr>
      <w:tblGrid>
        <w:gridCol w:w="5353"/>
        <w:gridCol w:w="4394"/>
      </w:tblGrid>
      <w:tr w:rsidR="001A6886" w:rsidRPr="00E80952" w:rsidTr="009065ED">
        <w:tc>
          <w:tcPr>
            <w:tcW w:w="5353" w:type="dxa"/>
          </w:tcPr>
          <w:p w:rsidR="001A6886" w:rsidRPr="00E80952" w:rsidRDefault="001A6886" w:rsidP="009065ED">
            <w:pPr>
              <w:spacing w:line="240" w:lineRule="exact"/>
              <w:rPr>
                <w:rFonts w:eastAsia="Calibri"/>
                <w:sz w:val="28"/>
                <w:szCs w:val="28"/>
              </w:rPr>
            </w:pPr>
          </w:p>
        </w:tc>
        <w:tc>
          <w:tcPr>
            <w:tcW w:w="4394" w:type="dxa"/>
          </w:tcPr>
          <w:p w:rsidR="001A6886" w:rsidRPr="00E80952" w:rsidRDefault="001A6886" w:rsidP="009065ED">
            <w:pPr>
              <w:spacing w:line="240" w:lineRule="exact"/>
              <w:rPr>
                <w:rFonts w:eastAsia="Calibri"/>
                <w:sz w:val="28"/>
                <w:szCs w:val="28"/>
              </w:rPr>
            </w:pPr>
            <w:r w:rsidRPr="00E80952">
              <w:rPr>
                <w:rFonts w:eastAsia="Calibri"/>
                <w:sz w:val="28"/>
                <w:szCs w:val="28"/>
              </w:rPr>
              <w:t xml:space="preserve">            УТВЕРЖДЕН</w:t>
            </w:r>
          </w:p>
          <w:p w:rsidR="001A6886" w:rsidRPr="00E80952" w:rsidRDefault="001A6886" w:rsidP="009065ED">
            <w:pPr>
              <w:spacing w:line="240" w:lineRule="exact"/>
              <w:rPr>
                <w:rFonts w:eastAsia="Calibri"/>
                <w:sz w:val="28"/>
                <w:szCs w:val="28"/>
              </w:rPr>
            </w:pPr>
            <w:r w:rsidRPr="00E80952">
              <w:rPr>
                <w:rFonts w:eastAsia="Calibri"/>
                <w:sz w:val="28"/>
                <w:szCs w:val="28"/>
              </w:rPr>
              <w:t>решением Совета Шпаковского</w:t>
            </w:r>
          </w:p>
          <w:p w:rsidR="001A6886" w:rsidRPr="00E80952" w:rsidRDefault="001A6886" w:rsidP="009065ED">
            <w:pPr>
              <w:spacing w:line="240" w:lineRule="exact"/>
              <w:rPr>
                <w:rFonts w:eastAsia="Calibri"/>
                <w:sz w:val="28"/>
                <w:szCs w:val="28"/>
              </w:rPr>
            </w:pPr>
            <w:r w:rsidRPr="00E80952">
              <w:rPr>
                <w:rFonts w:eastAsia="Calibri"/>
                <w:sz w:val="28"/>
                <w:szCs w:val="28"/>
              </w:rPr>
              <w:t xml:space="preserve">муниципального района Ставропольского края </w:t>
            </w:r>
          </w:p>
          <w:p w:rsidR="001A6886" w:rsidRPr="00E80952" w:rsidRDefault="001A6886" w:rsidP="009065ED">
            <w:pPr>
              <w:spacing w:line="240" w:lineRule="exact"/>
              <w:rPr>
                <w:rFonts w:eastAsia="Calibri"/>
                <w:sz w:val="28"/>
                <w:szCs w:val="28"/>
              </w:rPr>
            </w:pPr>
            <w:r w:rsidRPr="00E80952">
              <w:rPr>
                <w:rFonts w:eastAsia="Calibri"/>
                <w:sz w:val="28"/>
                <w:szCs w:val="28"/>
              </w:rPr>
              <w:t xml:space="preserve">от </w:t>
            </w:r>
            <w:r w:rsidRPr="00E80952">
              <w:rPr>
                <w:rFonts w:eastAsia="Calibri"/>
                <w:color w:val="000000"/>
                <w:sz w:val="28"/>
                <w:szCs w:val="28"/>
              </w:rPr>
              <w:t xml:space="preserve"> 14 февраля 2020 года  № 269</w:t>
            </w:r>
          </w:p>
        </w:tc>
      </w:tr>
    </w:tbl>
    <w:p w:rsidR="001A6886" w:rsidRPr="00E80952" w:rsidRDefault="001A6886" w:rsidP="001A6886">
      <w:pPr>
        <w:spacing w:line="240" w:lineRule="exact"/>
        <w:jc w:val="center"/>
        <w:rPr>
          <w:color w:val="000000" w:themeColor="text1"/>
          <w:sz w:val="28"/>
          <w:szCs w:val="28"/>
        </w:rPr>
      </w:pPr>
      <w:r w:rsidRPr="00E80952">
        <w:rPr>
          <w:lang w:eastAsia="ru-RU"/>
        </w:rPr>
        <w:br/>
      </w:r>
    </w:p>
    <w:p w:rsidR="001A6886" w:rsidRPr="00E80952" w:rsidRDefault="001A6886" w:rsidP="001A6886">
      <w:pPr>
        <w:spacing w:line="240" w:lineRule="exact"/>
        <w:jc w:val="center"/>
        <w:rPr>
          <w:color w:val="000000" w:themeColor="text1"/>
          <w:sz w:val="28"/>
          <w:szCs w:val="28"/>
        </w:rPr>
      </w:pPr>
      <w:r w:rsidRPr="00E80952">
        <w:rPr>
          <w:color w:val="000000" w:themeColor="text1"/>
          <w:sz w:val="28"/>
          <w:szCs w:val="28"/>
        </w:rPr>
        <w:t xml:space="preserve">ПОРЯДОК </w:t>
      </w:r>
    </w:p>
    <w:p w:rsidR="001A6886" w:rsidRPr="00E80952" w:rsidRDefault="001A6886" w:rsidP="001A6886">
      <w:pPr>
        <w:spacing w:line="240" w:lineRule="exact"/>
        <w:jc w:val="both"/>
        <w:rPr>
          <w:color w:val="000000" w:themeColor="text1"/>
          <w:sz w:val="28"/>
          <w:szCs w:val="28"/>
        </w:rPr>
      </w:pPr>
      <w:r w:rsidRPr="00E80952">
        <w:rPr>
          <w:color w:val="000000" w:themeColor="text1"/>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1" w:history="1">
        <w:r w:rsidRPr="00E80952">
          <w:rPr>
            <w:rStyle w:val="a4"/>
            <w:color w:val="000000" w:themeColor="text1"/>
            <w:sz w:val="28"/>
            <w:szCs w:val="28"/>
            <w:u w:val="none"/>
          </w:rPr>
          <w:t>Федерального закона «Об общих принципах организации местного самоуправления в Российской Федерации</w:t>
        </w:r>
      </w:hyperlink>
      <w:r w:rsidRPr="00E80952">
        <w:rPr>
          <w:rStyle w:val="a4"/>
          <w:color w:val="000000" w:themeColor="text1"/>
          <w:sz w:val="28"/>
          <w:szCs w:val="28"/>
          <w:u w:val="none"/>
        </w:rPr>
        <w:t>»</w:t>
      </w:r>
    </w:p>
    <w:p w:rsidR="001A6886" w:rsidRPr="00E80952" w:rsidRDefault="001A6886" w:rsidP="001A6886">
      <w:pPr>
        <w:shd w:val="clear" w:color="auto" w:fill="FFFFFF"/>
        <w:spacing w:line="288" w:lineRule="atLeast"/>
        <w:jc w:val="center"/>
        <w:textAlignment w:val="baseline"/>
        <w:rPr>
          <w:rFonts w:ascii="Arial" w:hAnsi="Arial" w:cs="Arial"/>
          <w:color w:val="3C3C3C"/>
          <w:spacing w:val="2"/>
          <w:sz w:val="31"/>
          <w:szCs w:val="31"/>
          <w:lang w:eastAsia="ru-RU"/>
        </w:rPr>
      </w:pPr>
    </w:p>
    <w:p w:rsidR="001A6886" w:rsidRPr="00E80952" w:rsidRDefault="001A6886" w:rsidP="001A6886">
      <w:pPr>
        <w:jc w:val="center"/>
        <w:rPr>
          <w:sz w:val="28"/>
          <w:szCs w:val="28"/>
        </w:rPr>
      </w:pPr>
      <w:r w:rsidRPr="00E80952">
        <w:rPr>
          <w:sz w:val="28"/>
          <w:szCs w:val="28"/>
        </w:rPr>
        <w:t>1.Общие положения</w:t>
      </w:r>
    </w:p>
    <w:p w:rsidR="001A6886" w:rsidRPr="00E80952" w:rsidRDefault="001A6886" w:rsidP="001A6886">
      <w:pPr>
        <w:autoSpaceDE w:val="0"/>
        <w:autoSpaceDN w:val="0"/>
        <w:adjustRightInd w:val="0"/>
        <w:jc w:val="both"/>
        <w:rPr>
          <w:color w:val="000000" w:themeColor="text1"/>
          <w:sz w:val="28"/>
          <w:szCs w:val="28"/>
        </w:rPr>
      </w:pPr>
      <w:r w:rsidRPr="00E80952">
        <w:rPr>
          <w:color w:val="000000" w:themeColor="text1"/>
          <w:sz w:val="28"/>
          <w:szCs w:val="28"/>
        </w:rPr>
        <w:t xml:space="preserve">           </w:t>
      </w:r>
      <w:proofErr w:type="gramStart"/>
      <w:r w:rsidRPr="00E80952">
        <w:rPr>
          <w:color w:val="000000" w:themeColor="text1"/>
          <w:sz w:val="28"/>
          <w:szCs w:val="28"/>
        </w:rPr>
        <w:t>1.1.Порядок приня</w:t>
      </w:r>
      <w:bookmarkStart w:id="0" w:name="_GoBack"/>
      <w:bookmarkEnd w:id="0"/>
      <w:r w:rsidRPr="00E80952">
        <w:rPr>
          <w:color w:val="000000" w:themeColor="text1"/>
          <w:sz w:val="28"/>
          <w:szCs w:val="28"/>
        </w:rPr>
        <w:t>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2" w:history="1">
        <w:r w:rsidRPr="00E80952">
          <w:rPr>
            <w:rStyle w:val="a4"/>
            <w:color w:val="000000" w:themeColor="text1"/>
            <w:sz w:val="28"/>
            <w:szCs w:val="28"/>
            <w:u w:val="none"/>
          </w:rPr>
          <w:t>Федерального закона «Об общих принципах организации местного самоуправления в Российской Федерации</w:t>
        </w:r>
      </w:hyperlink>
      <w:r w:rsidRPr="00E80952">
        <w:rPr>
          <w:color w:val="000000" w:themeColor="text1"/>
          <w:sz w:val="28"/>
          <w:szCs w:val="28"/>
        </w:rPr>
        <w:t>» (далее - Порядок), разработан в соответствии с </w:t>
      </w:r>
      <w:hyperlink r:id="rId13" w:history="1">
        <w:r w:rsidRPr="00E80952">
          <w:rPr>
            <w:rStyle w:val="a4"/>
            <w:color w:val="000000" w:themeColor="text1"/>
            <w:sz w:val="28"/>
            <w:szCs w:val="28"/>
            <w:u w:val="none"/>
          </w:rPr>
          <w:t>Федеральными законами от 06 октября 2003 года № 131-ФЗ «Об общих принципах организации местного самоуправления в Российской Федерации</w:t>
        </w:r>
      </w:hyperlink>
      <w:r w:rsidRPr="00E80952">
        <w:rPr>
          <w:color w:val="000000" w:themeColor="text1"/>
          <w:sz w:val="28"/>
          <w:szCs w:val="28"/>
        </w:rPr>
        <w:t>», </w:t>
      </w:r>
      <w:hyperlink r:id="rId14" w:history="1">
        <w:r w:rsidRPr="00E80952">
          <w:rPr>
            <w:rStyle w:val="a4"/>
            <w:color w:val="000000" w:themeColor="text1"/>
            <w:sz w:val="28"/>
            <w:szCs w:val="28"/>
            <w:u w:val="none"/>
          </w:rPr>
          <w:t>от             25 декабря 2008 года</w:t>
        </w:r>
        <w:proofErr w:type="gramEnd"/>
        <w:r w:rsidRPr="00E80952">
          <w:rPr>
            <w:rStyle w:val="a4"/>
            <w:color w:val="000000" w:themeColor="text1"/>
            <w:sz w:val="28"/>
            <w:szCs w:val="28"/>
            <w:u w:val="none"/>
          </w:rPr>
          <w:t xml:space="preserve"> № </w:t>
        </w:r>
        <w:proofErr w:type="gramStart"/>
        <w:r w:rsidRPr="00E80952">
          <w:rPr>
            <w:rStyle w:val="a4"/>
            <w:color w:val="000000" w:themeColor="text1"/>
            <w:sz w:val="28"/>
            <w:szCs w:val="28"/>
            <w:u w:val="none"/>
          </w:rPr>
          <w:t>273-ФЗ «О противодействии коррупции</w:t>
        </w:r>
      </w:hyperlink>
      <w:r w:rsidRPr="00E80952">
        <w:rPr>
          <w:color w:val="000000" w:themeColor="text1"/>
          <w:sz w:val="28"/>
          <w:szCs w:val="28"/>
        </w:rPr>
        <w:t>», </w:t>
      </w:r>
      <w:hyperlink r:id="rId15" w:history="1">
        <w:r w:rsidRPr="00E80952">
          <w:rPr>
            <w:rStyle w:val="a4"/>
            <w:color w:val="000000" w:themeColor="text1"/>
            <w:sz w:val="28"/>
            <w:szCs w:val="28"/>
            <w:u w:val="none"/>
          </w:rPr>
          <w:t>законом Ставропольского края от 20 июля 2017 года № 92-кз «</w:t>
        </w:r>
      </w:hyperlink>
      <w:r w:rsidRPr="00E80952">
        <w:rPr>
          <w:sz w:val="28"/>
          <w:szCs w:val="28"/>
        </w:rPr>
        <w:t>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w:t>
      </w:r>
      <w:r w:rsidRPr="00E80952">
        <w:rPr>
          <w:color w:val="000000" w:themeColor="text1"/>
          <w:sz w:val="28"/>
          <w:szCs w:val="28"/>
        </w:rPr>
        <w:t>, </w:t>
      </w:r>
      <w:hyperlink r:id="rId16" w:history="1">
        <w:r w:rsidRPr="00E80952">
          <w:rPr>
            <w:rStyle w:val="a4"/>
            <w:color w:val="000000" w:themeColor="text1"/>
            <w:sz w:val="28"/>
            <w:szCs w:val="28"/>
            <w:u w:val="none"/>
          </w:rPr>
          <w:t>Уставом Шпаковского</w:t>
        </w:r>
      </w:hyperlink>
      <w:r w:rsidRPr="00E80952">
        <w:rPr>
          <w:color w:val="000000" w:themeColor="text1"/>
          <w:sz w:val="28"/>
          <w:szCs w:val="28"/>
        </w:rPr>
        <w:t xml:space="preserve"> муниципального района Ставропольского края.</w:t>
      </w:r>
      <w:proofErr w:type="gramEnd"/>
    </w:p>
    <w:p w:rsidR="001A6886" w:rsidRPr="00E80952" w:rsidRDefault="001A6886" w:rsidP="001A6886">
      <w:pPr>
        <w:tabs>
          <w:tab w:val="left" w:pos="851"/>
        </w:tabs>
        <w:jc w:val="both"/>
        <w:rPr>
          <w:color w:val="000000" w:themeColor="text1"/>
          <w:sz w:val="28"/>
          <w:szCs w:val="28"/>
        </w:rPr>
      </w:pPr>
      <w:r w:rsidRPr="00E80952">
        <w:br/>
      </w:r>
      <w:r w:rsidRPr="00E80952">
        <w:rPr>
          <w:color w:val="000000" w:themeColor="text1"/>
          <w:sz w:val="28"/>
          <w:szCs w:val="28"/>
        </w:rPr>
        <w:t xml:space="preserve">          </w:t>
      </w:r>
      <w:proofErr w:type="gramStart"/>
      <w:r w:rsidRPr="00E80952">
        <w:rPr>
          <w:color w:val="000000" w:themeColor="text1"/>
          <w:sz w:val="28"/>
          <w:szCs w:val="28"/>
        </w:rPr>
        <w:t>1.2.Порядок определяет процедуру принятия решения о применении к депутату Совета Шпаковского муниципального района Ставропольского края, выборному должностному лицу местного самоуправления Шпаковского муниципального района Ставропольского края (далее соответственно - депутат, Совет района, выборное должностное лицо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E80952">
        <w:rPr>
          <w:color w:val="000000" w:themeColor="text1"/>
          <w:sz w:val="28"/>
          <w:szCs w:val="28"/>
        </w:rPr>
        <w:t xml:space="preserve"> </w:t>
      </w:r>
      <w:proofErr w:type="gramStart"/>
      <w:r w:rsidRPr="00E80952">
        <w:rPr>
          <w:color w:val="000000" w:themeColor="text1"/>
          <w:sz w:val="28"/>
          <w:szCs w:val="28"/>
        </w:rPr>
        <w:t>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w:t>
      </w:r>
      <w:hyperlink r:id="rId17" w:history="1">
        <w:r w:rsidRPr="00E80952">
          <w:rPr>
            <w:rStyle w:val="a4"/>
            <w:color w:val="000000" w:themeColor="text1"/>
            <w:sz w:val="28"/>
            <w:szCs w:val="28"/>
            <w:u w:val="none"/>
          </w:rPr>
          <w:t xml:space="preserve"> «Об общих принципах организации местного самоуправления в Российской Федерации</w:t>
        </w:r>
      </w:hyperlink>
      <w:r w:rsidRPr="00E80952">
        <w:rPr>
          <w:color w:val="000000" w:themeColor="text1"/>
          <w:sz w:val="28"/>
          <w:szCs w:val="28"/>
        </w:rPr>
        <w:t>» (далее – меры ответственности).</w:t>
      </w:r>
      <w:proofErr w:type="gramEnd"/>
    </w:p>
    <w:p w:rsidR="001A6886" w:rsidRPr="00E80952" w:rsidRDefault="001A6886" w:rsidP="001A6886">
      <w:pPr>
        <w:jc w:val="both"/>
        <w:rPr>
          <w:color w:val="000000" w:themeColor="text1"/>
          <w:sz w:val="28"/>
          <w:szCs w:val="28"/>
        </w:rPr>
      </w:pPr>
    </w:p>
    <w:p w:rsidR="001A6886" w:rsidRPr="00E80952" w:rsidRDefault="001A6886" w:rsidP="001A6886">
      <w:pPr>
        <w:autoSpaceDE w:val="0"/>
        <w:autoSpaceDN w:val="0"/>
        <w:adjustRightInd w:val="0"/>
        <w:ind w:firstLine="709"/>
        <w:jc w:val="both"/>
        <w:rPr>
          <w:sz w:val="28"/>
          <w:szCs w:val="28"/>
        </w:rPr>
      </w:pPr>
      <w:r w:rsidRPr="00E80952">
        <w:rPr>
          <w:bCs/>
          <w:sz w:val="28"/>
          <w:szCs w:val="28"/>
        </w:rPr>
        <w:t xml:space="preserve"> </w:t>
      </w:r>
      <w:proofErr w:type="gramStart"/>
      <w:r w:rsidRPr="00E80952">
        <w:rPr>
          <w:bCs/>
          <w:sz w:val="28"/>
          <w:szCs w:val="28"/>
        </w:rPr>
        <w:t>1.3.</w:t>
      </w:r>
      <w:r w:rsidRPr="00E80952">
        <w:rPr>
          <w:sz w:val="28"/>
          <w:szCs w:val="28"/>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E80952">
        <w:rPr>
          <w:sz w:val="28"/>
          <w:szCs w:val="28"/>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A6886" w:rsidRPr="00E80952" w:rsidRDefault="001A6886" w:rsidP="001A6886">
      <w:pPr>
        <w:autoSpaceDE w:val="0"/>
        <w:autoSpaceDN w:val="0"/>
        <w:adjustRightInd w:val="0"/>
        <w:ind w:firstLine="709"/>
        <w:jc w:val="both"/>
        <w:rPr>
          <w:sz w:val="28"/>
          <w:szCs w:val="28"/>
        </w:rPr>
      </w:pPr>
      <w:r w:rsidRPr="00E80952">
        <w:rPr>
          <w:sz w:val="28"/>
          <w:szCs w:val="28"/>
        </w:rPr>
        <w:t>1) предупреждение;</w:t>
      </w:r>
    </w:p>
    <w:p w:rsidR="001A6886" w:rsidRPr="00E80952" w:rsidRDefault="001A6886" w:rsidP="001A6886">
      <w:pPr>
        <w:autoSpaceDE w:val="0"/>
        <w:autoSpaceDN w:val="0"/>
        <w:adjustRightInd w:val="0"/>
        <w:ind w:firstLine="709"/>
        <w:jc w:val="both"/>
        <w:rPr>
          <w:sz w:val="28"/>
          <w:szCs w:val="28"/>
        </w:rPr>
      </w:pPr>
      <w:r w:rsidRPr="00E80952">
        <w:rPr>
          <w:sz w:val="28"/>
          <w:szCs w:val="28"/>
        </w:rPr>
        <w:t>2) освобождение депутата от должности в Совете района с лишением права занимать должности в Совете района до прекращения срока его полномочий;</w:t>
      </w:r>
    </w:p>
    <w:p w:rsidR="001A6886" w:rsidRPr="00E80952" w:rsidRDefault="001A6886" w:rsidP="001A6886">
      <w:pPr>
        <w:autoSpaceDE w:val="0"/>
        <w:autoSpaceDN w:val="0"/>
        <w:adjustRightInd w:val="0"/>
        <w:ind w:firstLine="709"/>
        <w:jc w:val="both"/>
        <w:rPr>
          <w:sz w:val="28"/>
          <w:szCs w:val="28"/>
        </w:rPr>
      </w:pPr>
      <w:r w:rsidRPr="00E80952">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6886" w:rsidRPr="00E80952" w:rsidRDefault="001A6886" w:rsidP="001A6886">
      <w:pPr>
        <w:autoSpaceDE w:val="0"/>
        <w:autoSpaceDN w:val="0"/>
        <w:adjustRightInd w:val="0"/>
        <w:ind w:firstLine="709"/>
        <w:jc w:val="both"/>
        <w:rPr>
          <w:sz w:val="28"/>
          <w:szCs w:val="28"/>
        </w:rPr>
      </w:pPr>
      <w:r w:rsidRPr="00E80952">
        <w:rPr>
          <w:sz w:val="28"/>
          <w:szCs w:val="28"/>
        </w:rPr>
        <w:t>4) запрет занимать должности в Совете района до прекращения срока его полномочий;</w:t>
      </w:r>
    </w:p>
    <w:p w:rsidR="001A6886" w:rsidRPr="00E80952" w:rsidRDefault="001A6886" w:rsidP="001A6886">
      <w:pPr>
        <w:ind w:firstLine="709"/>
        <w:jc w:val="both"/>
        <w:rPr>
          <w:sz w:val="28"/>
          <w:szCs w:val="28"/>
        </w:rPr>
      </w:pPr>
      <w:r w:rsidRPr="00E80952">
        <w:rPr>
          <w:sz w:val="28"/>
          <w:szCs w:val="28"/>
        </w:rPr>
        <w:t>5) запрет исполнять полномочия на постоянной основе до прекращения срока его полномочий.</w:t>
      </w:r>
    </w:p>
    <w:p w:rsidR="001A6886" w:rsidRPr="00E80952" w:rsidRDefault="001A6886" w:rsidP="001A6886">
      <w:pPr>
        <w:autoSpaceDE w:val="0"/>
        <w:autoSpaceDN w:val="0"/>
        <w:adjustRightInd w:val="0"/>
        <w:ind w:firstLine="540"/>
        <w:jc w:val="both"/>
        <w:rPr>
          <w:bCs/>
          <w:sz w:val="28"/>
          <w:szCs w:val="28"/>
        </w:rPr>
      </w:pPr>
    </w:p>
    <w:p w:rsidR="001A6886" w:rsidRPr="00E80952" w:rsidRDefault="001A6886" w:rsidP="001A6886">
      <w:pPr>
        <w:jc w:val="center"/>
        <w:rPr>
          <w:sz w:val="28"/>
          <w:szCs w:val="28"/>
        </w:rPr>
      </w:pPr>
      <w:r w:rsidRPr="00E80952">
        <w:rPr>
          <w:sz w:val="28"/>
          <w:szCs w:val="28"/>
        </w:rPr>
        <w:t>2.Порядок рассмотрения поступившей информации</w:t>
      </w:r>
    </w:p>
    <w:p w:rsidR="001A6886" w:rsidRPr="00E80952" w:rsidRDefault="001A6886" w:rsidP="001A6886">
      <w:pPr>
        <w:jc w:val="both"/>
        <w:rPr>
          <w:color w:val="000000" w:themeColor="text1"/>
          <w:sz w:val="28"/>
          <w:szCs w:val="28"/>
        </w:rPr>
      </w:pPr>
      <w:r w:rsidRPr="00E80952">
        <w:br/>
      </w:r>
      <w:r w:rsidRPr="00E80952">
        <w:rPr>
          <w:color w:val="000000" w:themeColor="text1"/>
          <w:sz w:val="28"/>
          <w:szCs w:val="28"/>
        </w:rPr>
        <w:t xml:space="preserve">          2.1.Решение о применении к депутату, выборному должностному лицу местного самоуправления мер ответственности  принимается Советом района.</w:t>
      </w:r>
    </w:p>
    <w:p w:rsidR="001A6886" w:rsidRPr="00E80952" w:rsidRDefault="001A6886" w:rsidP="001A6886">
      <w:pPr>
        <w:pStyle w:val="a5"/>
        <w:shd w:val="clear" w:color="auto" w:fill="auto"/>
        <w:spacing w:line="240" w:lineRule="auto"/>
        <w:ind w:left="40" w:right="20" w:firstLine="700"/>
        <w:rPr>
          <w:sz w:val="28"/>
          <w:szCs w:val="28"/>
        </w:rPr>
      </w:pPr>
      <w:r w:rsidRPr="00E80952">
        <w:br/>
      </w:r>
      <w:r w:rsidRPr="00E80952">
        <w:rPr>
          <w:color w:val="000000" w:themeColor="text1"/>
          <w:sz w:val="28"/>
          <w:szCs w:val="28"/>
        </w:rPr>
        <w:t xml:space="preserve">          </w:t>
      </w:r>
      <w:proofErr w:type="gramStart"/>
      <w:r w:rsidRPr="00E80952">
        <w:rPr>
          <w:sz w:val="28"/>
          <w:szCs w:val="28"/>
        </w:rPr>
        <w:t>2.2.Основанием для рассмотрения вопроса о применении мер ответственности является поступившее заявление Губернатора Ставропольского края, предусмотренное частью 15 статьи 4 законом Ставропольского края от 20.07.2017 № 92-кз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w:t>
      </w:r>
      <w:proofErr w:type="gramEnd"/>
      <w:r w:rsidRPr="00E80952">
        <w:rPr>
          <w:sz w:val="28"/>
          <w:szCs w:val="28"/>
        </w:rPr>
        <w:t xml:space="preserve"> </w:t>
      </w:r>
      <w:proofErr w:type="gramStart"/>
      <w:r w:rsidRPr="00E80952">
        <w:rPr>
          <w:sz w:val="28"/>
          <w:szCs w:val="28"/>
        </w:rPr>
        <w:t>осуществления проверки достоверности и полноты представляемых сведений»,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1A6886" w:rsidRPr="00E80952" w:rsidRDefault="001A6886" w:rsidP="001A6886">
      <w:pPr>
        <w:pStyle w:val="a5"/>
        <w:shd w:val="clear" w:color="auto" w:fill="auto"/>
        <w:spacing w:line="240" w:lineRule="auto"/>
        <w:ind w:left="40" w:right="40"/>
        <w:rPr>
          <w:sz w:val="28"/>
          <w:szCs w:val="28"/>
        </w:rPr>
      </w:pPr>
    </w:p>
    <w:p w:rsidR="001A6886" w:rsidRPr="00E80952" w:rsidRDefault="001A6886" w:rsidP="001A6886">
      <w:pPr>
        <w:pStyle w:val="20"/>
        <w:shd w:val="clear" w:color="auto" w:fill="auto"/>
        <w:spacing w:after="256" w:line="240" w:lineRule="auto"/>
        <w:ind w:left="40" w:right="40"/>
        <w:rPr>
          <w:rFonts w:ascii="Times New Roman" w:hAnsi="Times New Roman" w:cs="Times New Roman"/>
          <w:sz w:val="28"/>
          <w:szCs w:val="28"/>
          <w:highlight w:val="yellow"/>
        </w:rPr>
      </w:pPr>
      <w:r w:rsidRPr="00E80952">
        <w:rPr>
          <w:rFonts w:ascii="Times New Roman" w:hAnsi="Times New Roman" w:cs="Times New Roman"/>
          <w:sz w:val="28"/>
          <w:szCs w:val="28"/>
        </w:rPr>
        <w:t xml:space="preserve">2.3.Обращение в день поступления регистрируется и передается в </w:t>
      </w:r>
      <w:r w:rsidRPr="00E80952">
        <w:rPr>
          <w:rFonts w:ascii="Times New Roman" w:hAnsi="Times New Roman" w:cs="Times New Roman"/>
          <w:color w:val="000000" w:themeColor="text1"/>
          <w:sz w:val="28"/>
          <w:szCs w:val="28"/>
        </w:rPr>
        <w:t xml:space="preserve">Комиссию по вопросам применения к депутату, </w:t>
      </w:r>
      <w:r w:rsidRPr="00E80952">
        <w:rPr>
          <w:rFonts w:ascii="Times New Roman" w:hAnsi="Times New Roman" w:cs="Times New Roman"/>
          <w:sz w:val="28"/>
          <w:szCs w:val="28"/>
        </w:rPr>
        <w:t xml:space="preserve">выборному должностному лицу местного самоуправления мер ответственности </w:t>
      </w:r>
      <w:r w:rsidRPr="00E80952">
        <w:rPr>
          <w:rFonts w:ascii="Times New Roman" w:hAnsi="Times New Roman" w:cs="Times New Roman"/>
          <w:color w:val="000000" w:themeColor="text1"/>
          <w:sz w:val="28"/>
          <w:szCs w:val="28"/>
        </w:rPr>
        <w:t>(далее - Комиссия).</w:t>
      </w:r>
    </w:p>
    <w:p w:rsidR="001A6886" w:rsidRPr="00E80952" w:rsidRDefault="001A6886" w:rsidP="001A6886">
      <w:pPr>
        <w:pStyle w:val="20"/>
        <w:shd w:val="clear" w:color="auto" w:fill="auto"/>
        <w:spacing w:after="256" w:line="240" w:lineRule="auto"/>
        <w:ind w:left="40" w:right="40"/>
        <w:rPr>
          <w:rFonts w:ascii="Times New Roman" w:hAnsi="Times New Roman" w:cs="Times New Roman"/>
          <w:sz w:val="28"/>
          <w:szCs w:val="28"/>
        </w:rPr>
      </w:pPr>
      <w:r w:rsidRPr="00E80952">
        <w:rPr>
          <w:rFonts w:ascii="Times New Roman" w:hAnsi="Times New Roman" w:cs="Times New Roman"/>
          <w:sz w:val="28"/>
          <w:szCs w:val="28"/>
        </w:rPr>
        <w:t xml:space="preserve"> 2.4.Комиссия </w:t>
      </w:r>
      <w:r w:rsidRPr="00E80952">
        <w:rPr>
          <w:rFonts w:ascii="Times New Roman" w:hAnsi="Times New Roman" w:cs="Times New Roman"/>
          <w:color w:val="000000" w:themeColor="text1"/>
          <w:sz w:val="28"/>
          <w:szCs w:val="28"/>
        </w:rPr>
        <w:t xml:space="preserve">оценивает факты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w:t>
      </w:r>
    </w:p>
    <w:p w:rsidR="001A6886" w:rsidRPr="00E80952" w:rsidRDefault="001A6886" w:rsidP="001A6886">
      <w:pPr>
        <w:jc w:val="both"/>
        <w:rPr>
          <w:color w:val="000000" w:themeColor="text1"/>
          <w:sz w:val="28"/>
          <w:szCs w:val="28"/>
        </w:rPr>
      </w:pPr>
      <w:r w:rsidRPr="00E80952">
        <w:rPr>
          <w:color w:val="000000" w:themeColor="text1"/>
          <w:sz w:val="28"/>
          <w:szCs w:val="28"/>
        </w:rPr>
        <w:lastRenderedPageBreak/>
        <w:t xml:space="preserve">             2.5.Совет района принимает решение о применении одной из мер ответственности на основании доклада Комиссии, если искажение указанных сведений является несущественным. </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w:t>
      </w:r>
      <w:proofErr w:type="gramStart"/>
      <w:r w:rsidRPr="00E80952">
        <w:rPr>
          <w:color w:val="000000" w:themeColor="text1"/>
          <w:sz w:val="28"/>
          <w:szCs w:val="28"/>
        </w:rPr>
        <w:t>2.6.Советом района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иные обстоятельства, свидетельствующие о характере</w:t>
      </w:r>
      <w:proofErr w:type="gramEnd"/>
      <w:r w:rsidRPr="00E80952">
        <w:rPr>
          <w:color w:val="000000" w:themeColor="text1"/>
          <w:sz w:val="28"/>
          <w:szCs w:val="28"/>
        </w:rPr>
        <w:t xml:space="preserve"> и тяжести совершенного нарушения.</w:t>
      </w:r>
    </w:p>
    <w:p w:rsidR="001A6886" w:rsidRPr="00E80952" w:rsidRDefault="001A6886" w:rsidP="001A6886">
      <w:pPr>
        <w:jc w:val="both"/>
        <w:rPr>
          <w:color w:val="000000" w:themeColor="text1"/>
          <w:sz w:val="28"/>
          <w:szCs w:val="28"/>
        </w:rPr>
      </w:pPr>
    </w:p>
    <w:p w:rsidR="001A6886" w:rsidRPr="00E80952" w:rsidRDefault="001A6886" w:rsidP="001A6886">
      <w:pPr>
        <w:jc w:val="center"/>
        <w:rPr>
          <w:color w:val="000000" w:themeColor="text1"/>
          <w:sz w:val="28"/>
          <w:szCs w:val="28"/>
        </w:rPr>
      </w:pPr>
      <w:r w:rsidRPr="00E80952">
        <w:rPr>
          <w:color w:val="000000" w:themeColor="text1"/>
          <w:sz w:val="28"/>
          <w:szCs w:val="28"/>
        </w:rPr>
        <w:t>3.Состав, порядок формирования и компетенция Комиссии</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3.1.Состав Комиссии утверждается постановлением председателя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3.2.В состав Комиссии входят:</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председатель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заместитель председателя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председатели комитетов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управляющий делами аппарата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tab/>
        <w:t xml:space="preserve">  главный специалист-юрисконсульт аппарата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3.3.Председателем Комиссии является председатель Совета района.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Совета района.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Секретарем Комиссии является главный специалист – юрисконсульт аппарата Совета района. В случае временного отсутствия секретаря его функции выполняет член Комиссии, определяемый председательствующим на заседании Комиссии.</w:t>
      </w:r>
    </w:p>
    <w:p w:rsidR="001A6886" w:rsidRPr="00E80952" w:rsidRDefault="001A6886" w:rsidP="001A6886">
      <w:pPr>
        <w:jc w:val="both"/>
        <w:rPr>
          <w:color w:val="000000" w:themeColor="text1"/>
          <w:sz w:val="28"/>
          <w:szCs w:val="28"/>
        </w:rPr>
      </w:pP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3.4.В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Совета района депутаты Совета района,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1A6886" w:rsidRPr="00E80952" w:rsidRDefault="001A6886" w:rsidP="001A6886">
      <w:pPr>
        <w:jc w:val="both"/>
        <w:rPr>
          <w:sz w:val="28"/>
          <w:szCs w:val="28"/>
        </w:rPr>
      </w:pPr>
      <w:r w:rsidRPr="00E80952">
        <w:rPr>
          <w:color w:val="000000" w:themeColor="text1"/>
        </w:rPr>
        <w:lastRenderedPageBreak/>
        <w:br/>
      </w:r>
      <w:r w:rsidRPr="00E80952">
        <w:rPr>
          <w:sz w:val="28"/>
          <w:szCs w:val="28"/>
        </w:rPr>
        <w:t xml:space="preserve">            3.5.Депутат, выборное должностное лицо местного самоуправления, в отношении которых  поступило обращение, вправе присутствовать на заседании Комиссии при его рассмотрении, о чем они письменно уведомляют председателя Комиссии.</w:t>
      </w:r>
    </w:p>
    <w:p w:rsidR="001A6886" w:rsidRPr="00E80952" w:rsidRDefault="001A6886" w:rsidP="001A6886">
      <w:pPr>
        <w:ind w:firstLine="708"/>
        <w:jc w:val="both"/>
        <w:rPr>
          <w:sz w:val="28"/>
          <w:szCs w:val="28"/>
        </w:rPr>
      </w:pPr>
    </w:p>
    <w:p w:rsidR="001A6886" w:rsidRPr="00E80952" w:rsidRDefault="001A6886" w:rsidP="001A6886">
      <w:pPr>
        <w:ind w:firstLine="708"/>
        <w:jc w:val="both"/>
        <w:rPr>
          <w:sz w:val="28"/>
          <w:szCs w:val="28"/>
        </w:rPr>
      </w:pPr>
      <w:r w:rsidRPr="00E80952">
        <w:rPr>
          <w:sz w:val="28"/>
          <w:szCs w:val="28"/>
        </w:rPr>
        <w:t>3.6.Заседания Комиссии могут проводиться в отсутствие депутата, выборного должностного лица местного самоуправления, в случае:</w:t>
      </w:r>
    </w:p>
    <w:p w:rsidR="001A6886" w:rsidRPr="00E80952" w:rsidRDefault="001A6886" w:rsidP="001A6886">
      <w:pPr>
        <w:ind w:firstLine="708"/>
        <w:jc w:val="both"/>
        <w:rPr>
          <w:sz w:val="28"/>
          <w:szCs w:val="28"/>
        </w:rPr>
      </w:pPr>
      <w:r w:rsidRPr="00E80952">
        <w:rPr>
          <w:sz w:val="28"/>
          <w:szCs w:val="28"/>
        </w:rPr>
        <w:t>а</w:t>
      </w:r>
      <w:proofErr w:type="gramStart"/>
      <w:r w:rsidRPr="00E80952">
        <w:rPr>
          <w:sz w:val="28"/>
          <w:szCs w:val="28"/>
        </w:rPr>
        <w:t>)е</w:t>
      </w:r>
      <w:proofErr w:type="gramEnd"/>
      <w:r w:rsidRPr="00E80952">
        <w:rPr>
          <w:sz w:val="28"/>
          <w:szCs w:val="28"/>
        </w:rPr>
        <w:t xml:space="preserve">сли </w:t>
      </w:r>
      <w:r w:rsidRPr="00E80952">
        <w:rPr>
          <w:sz w:val="28"/>
          <w:szCs w:val="28"/>
        </w:rPr>
        <w:tab/>
        <w:t>председателю Комиссии не поступило письменное уведомление о намерении депутата, выборного должностного лица местного самоуправления лично присутствовать на заседании Комиссии;</w:t>
      </w:r>
    </w:p>
    <w:p w:rsidR="001A6886" w:rsidRPr="00E80952" w:rsidRDefault="001A6886" w:rsidP="001A6886">
      <w:pPr>
        <w:ind w:firstLine="708"/>
        <w:jc w:val="both"/>
        <w:rPr>
          <w:sz w:val="28"/>
          <w:szCs w:val="28"/>
        </w:rPr>
      </w:pPr>
      <w:r w:rsidRPr="00E80952">
        <w:rPr>
          <w:sz w:val="28"/>
          <w:szCs w:val="28"/>
        </w:rPr>
        <w:t>б</w:t>
      </w:r>
      <w:proofErr w:type="gramStart"/>
      <w:r w:rsidRPr="00E80952">
        <w:rPr>
          <w:sz w:val="28"/>
          <w:szCs w:val="28"/>
        </w:rPr>
        <w:t>)е</w:t>
      </w:r>
      <w:proofErr w:type="gramEnd"/>
      <w:r w:rsidRPr="00E80952">
        <w:rPr>
          <w:sz w:val="28"/>
          <w:szCs w:val="28"/>
        </w:rPr>
        <w:t xml:space="preserve">сли </w:t>
      </w:r>
      <w:r w:rsidRPr="00E80952">
        <w:rPr>
          <w:sz w:val="28"/>
          <w:szCs w:val="28"/>
        </w:rPr>
        <w:tab/>
        <w:t>депутат, выборное должностное лицо местного самоуправления, намеревающееся лично присутствовать на заседании Комиссии и извещенное о времени и месте его проведения, не явилось на заседание Комиссии.</w:t>
      </w:r>
    </w:p>
    <w:p w:rsidR="001A6886" w:rsidRPr="00E80952" w:rsidRDefault="001A6886" w:rsidP="001A6886">
      <w:pPr>
        <w:pStyle w:val="a5"/>
        <w:shd w:val="clear" w:color="auto" w:fill="auto"/>
        <w:tabs>
          <w:tab w:val="left" w:pos="1839"/>
        </w:tabs>
        <w:spacing w:line="240" w:lineRule="auto"/>
        <w:rPr>
          <w:sz w:val="28"/>
          <w:szCs w:val="28"/>
        </w:rPr>
      </w:pPr>
      <w:r w:rsidRPr="00E80952">
        <w:rPr>
          <w:sz w:val="28"/>
          <w:szCs w:val="28"/>
        </w:rPr>
        <w:t xml:space="preserve">             </w:t>
      </w:r>
    </w:p>
    <w:p w:rsidR="001A6886" w:rsidRPr="00E80952" w:rsidRDefault="001A6886" w:rsidP="001A6886">
      <w:pPr>
        <w:pStyle w:val="a5"/>
        <w:shd w:val="clear" w:color="auto" w:fill="auto"/>
        <w:spacing w:line="240" w:lineRule="auto"/>
        <w:rPr>
          <w:sz w:val="28"/>
          <w:szCs w:val="28"/>
        </w:rPr>
      </w:pPr>
      <w:r w:rsidRPr="00E80952">
        <w:rPr>
          <w:sz w:val="28"/>
          <w:szCs w:val="28"/>
        </w:rPr>
        <w:tab/>
        <w:t>3.7.При</w:t>
      </w:r>
      <w:r w:rsidRPr="00E80952">
        <w:rPr>
          <w:sz w:val="28"/>
          <w:szCs w:val="28"/>
        </w:rPr>
        <w:tab/>
        <w:t xml:space="preserve"> рассмотрении поступившей информации о недостоверных или неполных сведениях Комиссия:</w:t>
      </w:r>
    </w:p>
    <w:p w:rsidR="001A6886" w:rsidRPr="00E80952" w:rsidRDefault="001A6886" w:rsidP="001A6886">
      <w:pPr>
        <w:pStyle w:val="a5"/>
        <w:shd w:val="clear" w:color="auto" w:fill="auto"/>
        <w:tabs>
          <w:tab w:val="left" w:pos="2406"/>
        </w:tabs>
        <w:ind w:left="20" w:right="40" w:firstLine="820"/>
        <w:rPr>
          <w:sz w:val="28"/>
          <w:szCs w:val="28"/>
        </w:rPr>
      </w:pPr>
      <w:r w:rsidRPr="00E80952">
        <w:rPr>
          <w:sz w:val="28"/>
          <w:szCs w:val="28"/>
        </w:rPr>
        <w:t>а</w:t>
      </w:r>
      <w:proofErr w:type="gramStart"/>
      <w:r w:rsidRPr="00E80952">
        <w:rPr>
          <w:sz w:val="28"/>
          <w:szCs w:val="28"/>
        </w:rPr>
        <w:t>)п</w:t>
      </w:r>
      <w:proofErr w:type="gramEnd"/>
      <w:r w:rsidRPr="00E80952">
        <w:rPr>
          <w:sz w:val="28"/>
          <w:szCs w:val="28"/>
        </w:rPr>
        <w:t>роводит</w:t>
      </w:r>
      <w:r w:rsidRPr="00E80952">
        <w:rPr>
          <w:sz w:val="28"/>
          <w:szCs w:val="28"/>
        </w:rPr>
        <w:tab/>
        <w:t>беседу с депутатом, выборным должностным лицом местного самоуправления;</w:t>
      </w:r>
    </w:p>
    <w:p w:rsidR="001A6886" w:rsidRPr="00E80952" w:rsidRDefault="001A6886" w:rsidP="001A6886">
      <w:pPr>
        <w:pStyle w:val="a5"/>
        <w:shd w:val="clear" w:color="auto" w:fill="auto"/>
        <w:tabs>
          <w:tab w:val="left" w:pos="2151"/>
        </w:tabs>
        <w:spacing w:line="317" w:lineRule="exact"/>
        <w:ind w:left="20" w:right="40" w:firstLine="820"/>
        <w:rPr>
          <w:sz w:val="28"/>
          <w:szCs w:val="28"/>
        </w:rPr>
      </w:pPr>
      <w:r w:rsidRPr="00E80952">
        <w:rPr>
          <w:sz w:val="28"/>
          <w:szCs w:val="28"/>
        </w:rPr>
        <w:t>б</w:t>
      </w:r>
      <w:proofErr w:type="gramStart"/>
      <w:r w:rsidRPr="00E80952">
        <w:rPr>
          <w:sz w:val="28"/>
          <w:szCs w:val="28"/>
        </w:rPr>
        <w:t>)и</w:t>
      </w:r>
      <w:proofErr w:type="gramEnd"/>
      <w:r w:rsidRPr="00E80952">
        <w:rPr>
          <w:sz w:val="28"/>
          <w:szCs w:val="28"/>
        </w:rPr>
        <w:t>зучает</w:t>
      </w:r>
      <w:r w:rsidRPr="00E80952">
        <w:rPr>
          <w:sz w:val="28"/>
          <w:szCs w:val="28"/>
        </w:rPr>
        <w:tab/>
        <w:t>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1A6886" w:rsidRPr="00E80952" w:rsidRDefault="001A6886" w:rsidP="001A6886">
      <w:pPr>
        <w:pStyle w:val="a5"/>
        <w:shd w:val="clear" w:color="auto" w:fill="auto"/>
        <w:tabs>
          <w:tab w:val="left" w:pos="2425"/>
        </w:tabs>
        <w:spacing w:after="300"/>
        <w:ind w:left="20" w:right="40" w:firstLine="820"/>
        <w:rPr>
          <w:sz w:val="28"/>
          <w:szCs w:val="28"/>
        </w:rPr>
      </w:pPr>
      <w:r w:rsidRPr="00E80952">
        <w:rPr>
          <w:sz w:val="28"/>
          <w:szCs w:val="28"/>
        </w:rPr>
        <w:t>в</w:t>
      </w:r>
      <w:proofErr w:type="gramStart"/>
      <w:r w:rsidRPr="00E80952">
        <w:rPr>
          <w:sz w:val="28"/>
          <w:szCs w:val="28"/>
        </w:rPr>
        <w:t>)п</w:t>
      </w:r>
      <w:proofErr w:type="gramEnd"/>
      <w:r w:rsidRPr="00E80952">
        <w:rPr>
          <w:sz w:val="28"/>
          <w:szCs w:val="28"/>
        </w:rPr>
        <w:t>олучает</w:t>
      </w:r>
      <w:r w:rsidRPr="00E80952">
        <w:rPr>
          <w:sz w:val="28"/>
          <w:szCs w:val="28"/>
        </w:rPr>
        <w:tab/>
        <w:t>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1A6886" w:rsidRPr="00E80952" w:rsidRDefault="001A6886" w:rsidP="001A6886">
      <w:pPr>
        <w:jc w:val="both"/>
        <w:rPr>
          <w:sz w:val="28"/>
          <w:szCs w:val="28"/>
        </w:rPr>
      </w:pPr>
      <w:r w:rsidRPr="00E80952">
        <w:rPr>
          <w:sz w:val="28"/>
          <w:szCs w:val="28"/>
        </w:rPr>
        <w:t xml:space="preserve"> </w:t>
      </w:r>
      <w:r w:rsidRPr="00E80952">
        <w:rPr>
          <w:sz w:val="28"/>
          <w:szCs w:val="28"/>
        </w:rPr>
        <w:tab/>
        <w:t>3.8.В</w:t>
      </w:r>
      <w:r w:rsidRPr="00E80952">
        <w:rPr>
          <w:sz w:val="28"/>
          <w:szCs w:val="28"/>
        </w:rPr>
        <w:tab/>
        <w:t>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1A6886" w:rsidRPr="00E80952" w:rsidRDefault="001A6886" w:rsidP="001A6886">
      <w:pPr>
        <w:jc w:val="both"/>
        <w:rPr>
          <w:sz w:val="28"/>
          <w:szCs w:val="28"/>
        </w:rPr>
      </w:pPr>
      <w:r w:rsidRPr="00E80952">
        <w:rPr>
          <w:sz w:val="28"/>
          <w:szCs w:val="28"/>
        </w:rPr>
        <w:t xml:space="preserve">         3.9.Депутат,</w:t>
      </w:r>
      <w:r w:rsidRPr="00E80952">
        <w:rPr>
          <w:sz w:val="28"/>
          <w:szCs w:val="28"/>
        </w:rPr>
        <w:tab/>
        <w:t>выборное должностное лицо местного самоуправления в ходе рассмотрения Комиссией информации о недостоверных или неполных сведениях вправе:</w:t>
      </w:r>
    </w:p>
    <w:p w:rsidR="001A6886" w:rsidRPr="00E80952" w:rsidRDefault="001A6886" w:rsidP="001A6886">
      <w:pPr>
        <w:pStyle w:val="a5"/>
        <w:shd w:val="clear" w:color="auto" w:fill="auto"/>
        <w:ind w:firstLine="708"/>
        <w:rPr>
          <w:sz w:val="28"/>
          <w:szCs w:val="28"/>
        </w:rPr>
      </w:pPr>
      <w:r w:rsidRPr="00E80952">
        <w:rPr>
          <w:sz w:val="28"/>
          <w:szCs w:val="28"/>
        </w:rPr>
        <w:t>а</w:t>
      </w:r>
      <w:proofErr w:type="gramStart"/>
      <w:r w:rsidRPr="00E80952">
        <w:rPr>
          <w:sz w:val="28"/>
          <w:szCs w:val="28"/>
        </w:rPr>
        <w:t>)д</w:t>
      </w:r>
      <w:proofErr w:type="gramEnd"/>
      <w:r w:rsidRPr="00E80952">
        <w:rPr>
          <w:sz w:val="28"/>
          <w:szCs w:val="28"/>
        </w:rPr>
        <w:t>авать пояснения в письменной форме;</w:t>
      </w:r>
    </w:p>
    <w:p w:rsidR="001A6886" w:rsidRPr="00E80952" w:rsidRDefault="001A6886" w:rsidP="001A6886">
      <w:pPr>
        <w:pStyle w:val="a5"/>
        <w:shd w:val="clear" w:color="auto" w:fill="auto"/>
        <w:ind w:left="20" w:right="40"/>
        <w:rPr>
          <w:sz w:val="28"/>
          <w:szCs w:val="28"/>
        </w:rPr>
      </w:pPr>
      <w:r w:rsidRPr="00E80952">
        <w:rPr>
          <w:sz w:val="28"/>
          <w:szCs w:val="28"/>
        </w:rPr>
        <w:tab/>
        <w:t>б</w:t>
      </w:r>
      <w:proofErr w:type="gramStart"/>
      <w:r w:rsidRPr="00E80952">
        <w:rPr>
          <w:sz w:val="28"/>
          <w:szCs w:val="28"/>
        </w:rPr>
        <w:t>)п</w:t>
      </w:r>
      <w:proofErr w:type="gramEnd"/>
      <w:r w:rsidRPr="00E80952">
        <w:rPr>
          <w:sz w:val="28"/>
          <w:szCs w:val="28"/>
        </w:rPr>
        <w:t>редставлять</w:t>
      </w:r>
      <w:r w:rsidRPr="00E80952">
        <w:rPr>
          <w:sz w:val="28"/>
          <w:szCs w:val="28"/>
        </w:rPr>
        <w:tab/>
        <w:t>дополнительные материалы и давать по ним пояснения в письменной форме.</w:t>
      </w:r>
    </w:p>
    <w:p w:rsidR="001A6886" w:rsidRPr="00E80952" w:rsidRDefault="001A6886" w:rsidP="001A6886">
      <w:pPr>
        <w:pStyle w:val="a5"/>
        <w:shd w:val="clear" w:color="auto" w:fill="auto"/>
        <w:tabs>
          <w:tab w:val="left" w:pos="2958"/>
        </w:tabs>
        <w:ind w:left="20" w:right="40" w:firstLine="820"/>
        <w:rPr>
          <w:sz w:val="28"/>
          <w:szCs w:val="28"/>
        </w:rPr>
      </w:pPr>
    </w:p>
    <w:p w:rsidR="001A6886" w:rsidRPr="00E80952" w:rsidRDefault="001A6886" w:rsidP="001A6886">
      <w:pPr>
        <w:pStyle w:val="a5"/>
        <w:shd w:val="clear" w:color="auto" w:fill="auto"/>
        <w:spacing w:line="240" w:lineRule="auto"/>
        <w:ind w:firstLine="839"/>
        <w:rPr>
          <w:sz w:val="28"/>
          <w:szCs w:val="28"/>
        </w:rPr>
      </w:pPr>
      <w:r w:rsidRPr="00E80952">
        <w:rPr>
          <w:sz w:val="28"/>
          <w:szCs w:val="28"/>
        </w:rPr>
        <w:t>3.10.Основной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1A6886" w:rsidRPr="00E80952" w:rsidRDefault="001A6886" w:rsidP="001A6886">
      <w:pPr>
        <w:pStyle w:val="a5"/>
        <w:shd w:val="clear" w:color="auto" w:fill="auto"/>
        <w:spacing w:line="240" w:lineRule="auto"/>
        <w:ind w:firstLine="839"/>
      </w:pPr>
    </w:p>
    <w:p w:rsidR="001A6886" w:rsidRPr="00E80952" w:rsidRDefault="001A6886" w:rsidP="001A6886">
      <w:pPr>
        <w:pStyle w:val="a5"/>
        <w:shd w:val="clear" w:color="auto" w:fill="auto"/>
        <w:spacing w:line="240" w:lineRule="auto"/>
        <w:ind w:firstLine="839"/>
        <w:rPr>
          <w:sz w:val="28"/>
          <w:szCs w:val="28"/>
        </w:rPr>
      </w:pPr>
      <w:r w:rsidRPr="00E80952">
        <w:rPr>
          <w:sz w:val="28"/>
          <w:szCs w:val="28"/>
        </w:rPr>
        <w:t xml:space="preserve">3.11.Заседание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w:t>
      </w:r>
      <w:r w:rsidRPr="00E80952">
        <w:rPr>
          <w:sz w:val="28"/>
          <w:szCs w:val="28"/>
        </w:rPr>
        <w:lastRenderedPageBreak/>
        <w:t>местного самоуправления пояснений и дополнительных материалов и срока, определенного пунктом 3.12 Порядка.</w:t>
      </w:r>
    </w:p>
    <w:p w:rsidR="001A6886" w:rsidRPr="00E80952" w:rsidRDefault="001A6886" w:rsidP="001A6886">
      <w:pPr>
        <w:pStyle w:val="a5"/>
        <w:shd w:val="clear" w:color="auto" w:fill="auto"/>
        <w:spacing w:line="240" w:lineRule="auto"/>
        <w:ind w:firstLine="840"/>
        <w:rPr>
          <w:sz w:val="28"/>
          <w:szCs w:val="28"/>
        </w:rPr>
      </w:pPr>
    </w:p>
    <w:p w:rsidR="001A6886" w:rsidRPr="00E80952" w:rsidRDefault="001A6886" w:rsidP="001A6886">
      <w:pPr>
        <w:pStyle w:val="a5"/>
        <w:shd w:val="clear" w:color="auto" w:fill="auto"/>
        <w:spacing w:line="240" w:lineRule="auto"/>
        <w:ind w:firstLine="840"/>
        <w:rPr>
          <w:sz w:val="28"/>
          <w:szCs w:val="28"/>
        </w:rPr>
      </w:pPr>
      <w:r w:rsidRPr="00E80952">
        <w:rPr>
          <w:sz w:val="28"/>
          <w:szCs w:val="28"/>
        </w:rPr>
        <w:t xml:space="preserve">3.12.Комиссия на заседании оценивает фактические обстоятельства, являющиеся основанием для применения мер ответственности. Срок рассмотрения Комиссией информации о недостоверных или неполных сведениях не может превышать 20 дней со дня поступления в Совет района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3 рабочих дней со дня проведения заседания Комиссии. </w:t>
      </w:r>
      <w:proofErr w:type="gramStart"/>
      <w:r w:rsidRPr="00E80952">
        <w:rPr>
          <w:sz w:val="28"/>
          <w:szCs w:val="28"/>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E80952">
        <w:rPr>
          <w:sz w:val="28"/>
          <w:szCs w:val="28"/>
        </w:rPr>
        <w:t xml:space="preserve"> депутата, выборного должностного лица местного самоуправления мер ответственности.</w:t>
      </w:r>
    </w:p>
    <w:p w:rsidR="001A6886" w:rsidRPr="00E80952" w:rsidRDefault="001A6886" w:rsidP="001A6886">
      <w:pPr>
        <w:pStyle w:val="a5"/>
        <w:shd w:val="clear" w:color="auto" w:fill="auto"/>
        <w:spacing w:line="240" w:lineRule="auto"/>
        <w:ind w:firstLine="686"/>
        <w:rPr>
          <w:sz w:val="28"/>
          <w:szCs w:val="28"/>
        </w:rPr>
      </w:pPr>
    </w:p>
    <w:p w:rsidR="001A6886" w:rsidRPr="00E80952" w:rsidRDefault="001A6886" w:rsidP="001A6886">
      <w:pPr>
        <w:pStyle w:val="a5"/>
        <w:shd w:val="clear" w:color="auto" w:fill="auto"/>
        <w:spacing w:line="240" w:lineRule="auto"/>
        <w:ind w:firstLine="686"/>
        <w:rPr>
          <w:sz w:val="28"/>
          <w:szCs w:val="28"/>
        </w:rPr>
      </w:pPr>
      <w:proofErr w:type="gramStart"/>
      <w:r w:rsidRPr="00E80952">
        <w:rPr>
          <w:sz w:val="28"/>
          <w:szCs w:val="28"/>
        </w:rPr>
        <w:t>3.13.Доклад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в</w:t>
      </w:r>
      <w:proofErr w:type="gramEnd"/>
      <w:r w:rsidRPr="00E80952">
        <w:rPr>
          <w:sz w:val="28"/>
          <w:szCs w:val="28"/>
        </w:rPr>
        <w:t xml:space="preserve"> день подписания направляется в Совет района.</w:t>
      </w:r>
    </w:p>
    <w:p w:rsidR="001A6886" w:rsidRPr="00E80952" w:rsidRDefault="001A6886" w:rsidP="001A6886">
      <w:pPr>
        <w:pStyle w:val="a5"/>
        <w:shd w:val="clear" w:color="auto" w:fill="auto"/>
        <w:spacing w:after="300"/>
        <w:ind w:left="20" w:right="40"/>
        <w:rPr>
          <w:sz w:val="28"/>
          <w:szCs w:val="28"/>
        </w:rPr>
      </w:pPr>
    </w:p>
    <w:p w:rsidR="001A6886" w:rsidRPr="00E80952" w:rsidRDefault="001A6886" w:rsidP="001A6886">
      <w:pPr>
        <w:pStyle w:val="a5"/>
        <w:shd w:val="clear" w:color="auto" w:fill="auto"/>
        <w:spacing w:after="300"/>
        <w:ind w:left="20" w:right="40" w:firstLine="666"/>
        <w:rPr>
          <w:color w:val="000000" w:themeColor="text1"/>
          <w:sz w:val="28"/>
          <w:szCs w:val="28"/>
        </w:rPr>
      </w:pPr>
      <w:r w:rsidRPr="00E80952">
        <w:rPr>
          <w:sz w:val="28"/>
          <w:szCs w:val="28"/>
        </w:rPr>
        <w:t>3.14.Протокол заседания Комиссии составляется секретарем Комиссии не позднее 3 рабочих дней после дня заседания.</w:t>
      </w:r>
    </w:p>
    <w:p w:rsidR="001A6886" w:rsidRPr="00E80952" w:rsidRDefault="001A6886" w:rsidP="001A6886">
      <w:pPr>
        <w:spacing w:line="240" w:lineRule="exact"/>
        <w:jc w:val="center"/>
        <w:rPr>
          <w:color w:val="000000" w:themeColor="text1"/>
          <w:sz w:val="28"/>
          <w:szCs w:val="28"/>
        </w:rPr>
      </w:pPr>
      <w:r w:rsidRPr="00E80952">
        <w:rPr>
          <w:color w:val="000000" w:themeColor="text1"/>
          <w:sz w:val="28"/>
          <w:szCs w:val="28"/>
        </w:rPr>
        <w:t>4.Принятие решения о применении к депутату, выборному должностному лицу местного самоуправления мер ответственности</w:t>
      </w:r>
    </w:p>
    <w:p w:rsidR="001A6886" w:rsidRPr="00E80952" w:rsidRDefault="001A6886" w:rsidP="001A6886">
      <w:pPr>
        <w:pStyle w:val="a5"/>
        <w:shd w:val="clear" w:color="auto" w:fill="auto"/>
        <w:ind w:left="20" w:right="40" w:firstLine="920"/>
        <w:rPr>
          <w:sz w:val="28"/>
          <w:szCs w:val="28"/>
        </w:rPr>
      </w:pPr>
      <w:r w:rsidRPr="00E80952">
        <w:rPr>
          <w:color w:val="000000" w:themeColor="text1"/>
          <w:sz w:val="28"/>
          <w:szCs w:val="28"/>
        </w:rPr>
        <w:br/>
        <w:t xml:space="preserve">          </w:t>
      </w:r>
      <w:proofErr w:type="gramStart"/>
      <w:r w:rsidRPr="00E80952">
        <w:rPr>
          <w:sz w:val="28"/>
          <w:szCs w:val="28"/>
        </w:rPr>
        <w:t>4.1.Депутаты Совета района на основании доклада Комиссии принимают решение о применении мер ответственности, предусмотренных частью 7.3-1 Федерального закона от 06 октября 2003 года № 131-ФЗ «Об общих принципах организации местного самоуправления в Российской Федерации», в отношении депутата, выборного должностного лица местного самоуправления (далее - решение о применении меры ответственности) в срок, не превышающий 30 календарных дней со дня поступления заявления</w:t>
      </w:r>
      <w:proofErr w:type="gramEnd"/>
      <w:r w:rsidRPr="00E80952">
        <w:rPr>
          <w:sz w:val="28"/>
          <w:szCs w:val="28"/>
        </w:rPr>
        <w:t xml:space="preserve"> Губернатора Ставропольского края, а в случае поступления заявления Губернатора Ставропольского края в период между заседаниями Совета района, - не позднее чем через три месяца со дня поступления заявления Губернатора Ставропольского края.</w:t>
      </w:r>
    </w:p>
    <w:p w:rsidR="001A6886" w:rsidRPr="00E80952" w:rsidRDefault="001A6886" w:rsidP="001A6886">
      <w:pPr>
        <w:pStyle w:val="a5"/>
        <w:shd w:val="clear" w:color="auto" w:fill="auto"/>
        <w:ind w:left="20" w:right="40" w:firstLine="920"/>
        <w:rPr>
          <w:sz w:val="28"/>
          <w:szCs w:val="28"/>
        </w:rPr>
      </w:pPr>
    </w:p>
    <w:p w:rsidR="001A6886" w:rsidRPr="00E80952" w:rsidRDefault="001A6886" w:rsidP="001A6886">
      <w:pPr>
        <w:jc w:val="both"/>
        <w:rPr>
          <w:color w:val="000000" w:themeColor="text1"/>
          <w:sz w:val="28"/>
          <w:szCs w:val="28"/>
        </w:rPr>
      </w:pPr>
      <w:r w:rsidRPr="00E80952">
        <w:rPr>
          <w:sz w:val="28"/>
          <w:szCs w:val="28"/>
        </w:rPr>
        <w:lastRenderedPageBreak/>
        <w:t xml:space="preserve">          </w:t>
      </w:r>
      <w:r w:rsidRPr="00E80952">
        <w:rPr>
          <w:color w:val="000000" w:themeColor="text1"/>
          <w:sz w:val="28"/>
          <w:szCs w:val="28"/>
        </w:rPr>
        <w:t>4.2.Вопрос о принятии решения о применении мер ответственности подлежит рассмотрению на открытом заседании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4.3.Решение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Депутат Совета района, в отношении которого рассматривается вопрос о применении меры ответственности, участие в голосовании не принимает.</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4.4.Решение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 района.</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4.5.Решение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а) фамилию, имя, отчество;</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б) должность;</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в</w:t>
      </w:r>
      <w:proofErr w:type="gramStart"/>
      <w:r w:rsidRPr="00E80952">
        <w:rPr>
          <w:color w:val="000000" w:themeColor="text1"/>
          <w:sz w:val="28"/>
          <w:szCs w:val="28"/>
        </w:rPr>
        <w:t>)м</w:t>
      </w:r>
      <w:proofErr w:type="gramEnd"/>
      <w:r w:rsidRPr="00E80952">
        <w:rPr>
          <w:color w:val="000000" w:themeColor="text1"/>
          <w:sz w:val="28"/>
          <w:szCs w:val="28"/>
        </w:rPr>
        <w:t>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г</w:t>
      </w:r>
      <w:proofErr w:type="gramStart"/>
      <w:r w:rsidRPr="00E80952">
        <w:rPr>
          <w:color w:val="000000" w:themeColor="text1"/>
          <w:sz w:val="28"/>
          <w:szCs w:val="28"/>
        </w:rPr>
        <w:t>)п</w:t>
      </w:r>
      <w:proofErr w:type="gramEnd"/>
      <w:r w:rsidRPr="00E80952">
        <w:rPr>
          <w:color w:val="000000" w:themeColor="text1"/>
          <w:sz w:val="28"/>
          <w:szCs w:val="28"/>
        </w:rPr>
        <w:t>ринятая мера ответственности с обоснованием применения избранной меры ответственности;</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д</w:t>
      </w:r>
      <w:proofErr w:type="gramStart"/>
      <w:r w:rsidRPr="00E80952">
        <w:rPr>
          <w:color w:val="000000" w:themeColor="text1"/>
          <w:sz w:val="28"/>
          <w:szCs w:val="28"/>
        </w:rPr>
        <w:t>)с</w:t>
      </w:r>
      <w:proofErr w:type="gramEnd"/>
      <w:r w:rsidRPr="00E80952">
        <w:rPr>
          <w:color w:val="000000" w:themeColor="text1"/>
          <w:sz w:val="28"/>
          <w:szCs w:val="28"/>
        </w:rPr>
        <w:t>рок действия меры ответственности (при наличии).</w:t>
      </w:r>
    </w:p>
    <w:p w:rsidR="001A6886" w:rsidRPr="00E80952" w:rsidRDefault="001A6886" w:rsidP="001A6886">
      <w:pPr>
        <w:jc w:val="both"/>
        <w:rPr>
          <w:color w:val="000000" w:themeColor="text1"/>
          <w:sz w:val="28"/>
          <w:szCs w:val="28"/>
        </w:rPr>
      </w:pPr>
      <w:r w:rsidRPr="00E80952">
        <w:rPr>
          <w:color w:val="000000" w:themeColor="text1"/>
          <w:sz w:val="28"/>
          <w:szCs w:val="28"/>
        </w:rPr>
        <w:br/>
        <w:t xml:space="preserve">             4.6.Сведения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1A6886" w:rsidRPr="00E80952" w:rsidRDefault="001A6886" w:rsidP="001A6886">
      <w:pPr>
        <w:jc w:val="center"/>
        <w:rPr>
          <w:color w:val="000000" w:themeColor="text1"/>
          <w:sz w:val="28"/>
          <w:szCs w:val="28"/>
        </w:rPr>
      </w:pPr>
      <w:r w:rsidRPr="00E80952">
        <w:rPr>
          <w:color w:val="000000" w:themeColor="text1"/>
          <w:sz w:val="28"/>
          <w:szCs w:val="28"/>
        </w:rPr>
        <w:br/>
        <w:t xml:space="preserve">            5.Заключительные положения</w:t>
      </w:r>
    </w:p>
    <w:p w:rsidR="001A6886" w:rsidRPr="00E80952" w:rsidRDefault="001A6886" w:rsidP="001A6886">
      <w:pPr>
        <w:jc w:val="both"/>
        <w:rPr>
          <w:color w:val="000000" w:themeColor="text1"/>
          <w:sz w:val="28"/>
          <w:szCs w:val="28"/>
        </w:rPr>
      </w:pPr>
      <w:r w:rsidRPr="00E80952">
        <w:rPr>
          <w:b/>
          <w:color w:val="000000" w:themeColor="text1"/>
          <w:sz w:val="28"/>
          <w:szCs w:val="28"/>
        </w:rPr>
        <w:br/>
      </w:r>
      <w:r w:rsidRPr="00E80952">
        <w:rPr>
          <w:color w:val="000000" w:themeColor="text1"/>
          <w:sz w:val="28"/>
          <w:szCs w:val="28"/>
        </w:rPr>
        <w:t xml:space="preserve">           5.1.О принятом решении Совет  района уведомляет Губернатора Ставропольского края в срок, не превышающий 10 календарных дней со дня принятия данного решения.</w:t>
      </w:r>
    </w:p>
    <w:p w:rsidR="001A6886" w:rsidRPr="00E80952" w:rsidRDefault="001A6886" w:rsidP="001A6886">
      <w:pPr>
        <w:jc w:val="both"/>
        <w:rPr>
          <w:color w:val="000000" w:themeColor="text1"/>
          <w:sz w:val="28"/>
          <w:szCs w:val="28"/>
        </w:rPr>
      </w:pPr>
      <w:r w:rsidRPr="00E80952">
        <w:rPr>
          <w:color w:val="000000" w:themeColor="text1"/>
          <w:sz w:val="28"/>
          <w:szCs w:val="28"/>
        </w:rPr>
        <w:t xml:space="preserve">     </w:t>
      </w:r>
    </w:p>
    <w:p w:rsidR="001A6886" w:rsidRPr="00E80952" w:rsidRDefault="001A6886" w:rsidP="001A6886">
      <w:pPr>
        <w:ind w:firstLine="708"/>
        <w:jc w:val="both"/>
        <w:rPr>
          <w:color w:val="000000" w:themeColor="text1"/>
          <w:sz w:val="28"/>
          <w:szCs w:val="28"/>
        </w:rPr>
      </w:pPr>
      <w:r w:rsidRPr="00E80952">
        <w:rPr>
          <w:color w:val="000000" w:themeColor="text1"/>
          <w:sz w:val="28"/>
          <w:szCs w:val="28"/>
        </w:rPr>
        <w:t xml:space="preserve"> 5.2.Копия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1A6886" w:rsidRPr="00E80952" w:rsidRDefault="001A6886" w:rsidP="001A6886">
      <w:pPr>
        <w:jc w:val="both"/>
        <w:rPr>
          <w:sz w:val="28"/>
          <w:szCs w:val="28"/>
        </w:rPr>
      </w:pPr>
      <w:r w:rsidRPr="00E80952">
        <w:rPr>
          <w:color w:val="000000" w:themeColor="text1"/>
          <w:sz w:val="28"/>
          <w:szCs w:val="28"/>
        </w:rPr>
        <w:br/>
        <w:t xml:space="preserve">          </w:t>
      </w:r>
      <w:r w:rsidRPr="00E80952">
        <w:rPr>
          <w:sz w:val="28"/>
          <w:szCs w:val="28"/>
        </w:rPr>
        <w:t xml:space="preserve">5.3.Решение Совета района о применении к </w:t>
      </w:r>
      <w:r w:rsidRPr="00E80952">
        <w:rPr>
          <w:color w:val="000000" w:themeColor="text1"/>
          <w:sz w:val="28"/>
          <w:szCs w:val="28"/>
        </w:rPr>
        <w:t>депутату, выборному должностному лицу местного самоуправления</w:t>
      </w:r>
      <w:r w:rsidRPr="00E80952">
        <w:rPr>
          <w:sz w:val="28"/>
          <w:szCs w:val="28"/>
        </w:rPr>
        <w:t xml:space="preserve"> мер ответственности может быть </w:t>
      </w:r>
      <w:r w:rsidRPr="00E80952">
        <w:rPr>
          <w:sz w:val="28"/>
          <w:szCs w:val="28"/>
        </w:rPr>
        <w:lastRenderedPageBreak/>
        <w:t>обжаловано лицом, в отношении которого оно принято, в порядке, установленном законодательством Российской Федерации.</w:t>
      </w:r>
    </w:p>
    <w:p w:rsidR="001A6886" w:rsidRPr="00E80952" w:rsidRDefault="001A6886" w:rsidP="001A6886">
      <w:pPr>
        <w:jc w:val="both"/>
        <w:rPr>
          <w:sz w:val="28"/>
          <w:szCs w:val="28"/>
        </w:rPr>
      </w:pPr>
    </w:p>
    <w:p w:rsidR="001A6886" w:rsidRPr="00E80952" w:rsidRDefault="001A6886" w:rsidP="001A6886">
      <w:pPr>
        <w:jc w:val="both"/>
        <w:rPr>
          <w:sz w:val="28"/>
          <w:szCs w:val="28"/>
        </w:rPr>
      </w:pPr>
    </w:p>
    <w:p w:rsidR="001A6886" w:rsidRPr="00E80952" w:rsidRDefault="001A6886" w:rsidP="001A6886">
      <w:pPr>
        <w:jc w:val="both"/>
        <w:rPr>
          <w:sz w:val="28"/>
          <w:szCs w:val="28"/>
        </w:rPr>
      </w:pPr>
    </w:p>
    <w:p w:rsidR="001A6886" w:rsidRPr="00E80952" w:rsidRDefault="001A6886" w:rsidP="001A6886">
      <w:pPr>
        <w:jc w:val="both"/>
        <w:rPr>
          <w:sz w:val="28"/>
          <w:szCs w:val="28"/>
        </w:rPr>
      </w:pPr>
    </w:p>
    <w:p w:rsidR="001A6886" w:rsidRPr="00E80952" w:rsidRDefault="001A6886" w:rsidP="001A6886">
      <w:pPr>
        <w:widowControl w:val="0"/>
        <w:autoSpaceDE w:val="0"/>
        <w:autoSpaceDN w:val="0"/>
        <w:adjustRightInd w:val="0"/>
        <w:spacing w:line="240" w:lineRule="exact"/>
        <w:rPr>
          <w:sz w:val="28"/>
          <w:szCs w:val="28"/>
        </w:rPr>
      </w:pPr>
      <w:r w:rsidRPr="00E80952">
        <w:rPr>
          <w:sz w:val="28"/>
          <w:szCs w:val="28"/>
        </w:rPr>
        <w:t>Председатель Совета</w:t>
      </w:r>
    </w:p>
    <w:p w:rsidR="001A6886" w:rsidRPr="00E80952" w:rsidRDefault="001A6886" w:rsidP="001A6886">
      <w:pPr>
        <w:widowControl w:val="0"/>
        <w:autoSpaceDE w:val="0"/>
        <w:autoSpaceDN w:val="0"/>
        <w:adjustRightInd w:val="0"/>
        <w:spacing w:line="240" w:lineRule="exact"/>
        <w:rPr>
          <w:sz w:val="28"/>
          <w:szCs w:val="28"/>
        </w:rPr>
      </w:pPr>
      <w:r w:rsidRPr="00E80952">
        <w:rPr>
          <w:sz w:val="28"/>
          <w:szCs w:val="28"/>
        </w:rPr>
        <w:t>Шпаковского муниципального</w:t>
      </w:r>
    </w:p>
    <w:p w:rsidR="001A6886" w:rsidRPr="00E80952" w:rsidRDefault="001A6886" w:rsidP="001A6886">
      <w:pPr>
        <w:widowControl w:val="0"/>
        <w:autoSpaceDE w:val="0"/>
        <w:autoSpaceDN w:val="0"/>
        <w:adjustRightInd w:val="0"/>
        <w:spacing w:line="240" w:lineRule="exact"/>
        <w:rPr>
          <w:sz w:val="28"/>
          <w:szCs w:val="28"/>
        </w:rPr>
      </w:pPr>
      <w:r w:rsidRPr="00E80952">
        <w:rPr>
          <w:sz w:val="28"/>
          <w:szCs w:val="28"/>
        </w:rPr>
        <w:t xml:space="preserve">района Ставропольского края   </w:t>
      </w:r>
      <w:r w:rsidRPr="00E80952">
        <w:rPr>
          <w:sz w:val="28"/>
          <w:szCs w:val="28"/>
        </w:rPr>
        <w:tab/>
      </w:r>
      <w:r w:rsidRPr="00E80952">
        <w:rPr>
          <w:sz w:val="28"/>
          <w:szCs w:val="28"/>
        </w:rPr>
        <w:tab/>
      </w:r>
      <w:r w:rsidRPr="00E80952">
        <w:rPr>
          <w:sz w:val="28"/>
          <w:szCs w:val="28"/>
        </w:rPr>
        <w:tab/>
      </w:r>
      <w:r w:rsidRPr="00E80952">
        <w:rPr>
          <w:sz w:val="28"/>
          <w:szCs w:val="28"/>
        </w:rPr>
        <w:tab/>
      </w:r>
      <w:r w:rsidRPr="00E80952">
        <w:rPr>
          <w:sz w:val="28"/>
          <w:szCs w:val="28"/>
        </w:rPr>
        <w:tab/>
        <w:t xml:space="preserve">         В.Ф.Букреев</w:t>
      </w:r>
    </w:p>
    <w:p w:rsidR="001A6886" w:rsidRPr="00E80952" w:rsidRDefault="001A6886" w:rsidP="001A6886">
      <w:pPr>
        <w:widowControl w:val="0"/>
        <w:autoSpaceDE w:val="0"/>
        <w:autoSpaceDN w:val="0"/>
        <w:adjustRightInd w:val="0"/>
        <w:spacing w:line="240" w:lineRule="exact"/>
        <w:jc w:val="both"/>
        <w:rPr>
          <w:sz w:val="28"/>
          <w:szCs w:val="28"/>
        </w:rPr>
      </w:pPr>
    </w:p>
    <w:p w:rsidR="001A6886" w:rsidRPr="00E80952" w:rsidRDefault="001A6886" w:rsidP="001A6886">
      <w:pPr>
        <w:widowControl w:val="0"/>
        <w:autoSpaceDE w:val="0"/>
        <w:autoSpaceDN w:val="0"/>
        <w:adjustRightInd w:val="0"/>
        <w:spacing w:line="240" w:lineRule="exact"/>
        <w:jc w:val="both"/>
        <w:rPr>
          <w:sz w:val="28"/>
          <w:szCs w:val="28"/>
        </w:rPr>
      </w:pPr>
    </w:p>
    <w:p w:rsidR="001A6886" w:rsidRPr="00E80952" w:rsidRDefault="001A6886" w:rsidP="001A6886">
      <w:pPr>
        <w:widowControl w:val="0"/>
        <w:autoSpaceDE w:val="0"/>
        <w:autoSpaceDN w:val="0"/>
        <w:adjustRightInd w:val="0"/>
        <w:spacing w:line="240" w:lineRule="exact"/>
        <w:jc w:val="both"/>
        <w:rPr>
          <w:sz w:val="28"/>
          <w:szCs w:val="28"/>
        </w:rPr>
      </w:pPr>
    </w:p>
    <w:p w:rsidR="001A6886" w:rsidRPr="00E80952" w:rsidRDefault="001A6886" w:rsidP="00C337DE">
      <w:pPr>
        <w:widowControl w:val="0"/>
        <w:autoSpaceDE w:val="0"/>
        <w:autoSpaceDN w:val="0"/>
        <w:adjustRightInd w:val="0"/>
        <w:spacing w:line="240" w:lineRule="exact"/>
        <w:rPr>
          <w:sz w:val="28"/>
          <w:szCs w:val="28"/>
        </w:rPr>
      </w:pPr>
    </w:p>
    <w:p w:rsidR="00C337DE" w:rsidRPr="00E80952" w:rsidRDefault="00C337DE" w:rsidP="00C337DE">
      <w:pPr>
        <w:widowControl w:val="0"/>
        <w:autoSpaceDE w:val="0"/>
        <w:autoSpaceDN w:val="0"/>
        <w:adjustRightInd w:val="0"/>
        <w:jc w:val="both"/>
        <w:rPr>
          <w:sz w:val="28"/>
          <w:szCs w:val="28"/>
        </w:rPr>
      </w:pPr>
    </w:p>
    <w:p w:rsidR="00C337DE" w:rsidRPr="00E80952" w:rsidRDefault="00C337DE" w:rsidP="00C337DE">
      <w:pPr>
        <w:widowControl w:val="0"/>
        <w:autoSpaceDE w:val="0"/>
        <w:autoSpaceDN w:val="0"/>
        <w:adjustRightInd w:val="0"/>
        <w:jc w:val="both"/>
        <w:rPr>
          <w:sz w:val="28"/>
          <w:szCs w:val="28"/>
        </w:rPr>
      </w:pPr>
    </w:p>
    <w:sectPr w:rsidR="00C337DE" w:rsidRPr="00E80952" w:rsidSect="00A15E8C">
      <w:pgSz w:w="11906" w:h="16838"/>
      <w:pgMar w:top="992"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28"/>
    <w:rsid w:val="001A6886"/>
    <w:rsid w:val="00507E9C"/>
    <w:rsid w:val="005251E9"/>
    <w:rsid w:val="009D28C2"/>
    <w:rsid w:val="00A15E8C"/>
    <w:rsid w:val="00A2452A"/>
    <w:rsid w:val="00C337DE"/>
    <w:rsid w:val="00D06B50"/>
    <w:rsid w:val="00D1220A"/>
    <w:rsid w:val="00DA04E1"/>
    <w:rsid w:val="00DB3F55"/>
    <w:rsid w:val="00E80952"/>
    <w:rsid w:val="00EB233A"/>
    <w:rsid w:val="00FA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DE"/>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link w:val="10"/>
    <w:uiPriority w:val="9"/>
    <w:qFormat/>
    <w:rsid w:val="00D1220A"/>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C337D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Normal (Web)"/>
    <w:basedOn w:val="a"/>
    <w:rsid w:val="00C337DE"/>
    <w:pPr>
      <w:suppressAutoHyphens w:val="0"/>
      <w:spacing w:before="100" w:beforeAutospacing="1" w:after="100" w:afterAutospacing="1"/>
    </w:pPr>
    <w:rPr>
      <w:sz w:val="24"/>
      <w:szCs w:val="24"/>
      <w:lang w:eastAsia="ru-RU"/>
    </w:rPr>
  </w:style>
  <w:style w:type="character" w:styleId="a4">
    <w:name w:val="Hyperlink"/>
    <w:basedOn w:val="a0"/>
    <w:uiPriority w:val="99"/>
    <w:unhideWhenUsed/>
    <w:rsid w:val="00C337DE"/>
    <w:rPr>
      <w:color w:val="0000FF"/>
      <w:u w:val="single"/>
    </w:rPr>
  </w:style>
  <w:style w:type="character" w:customStyle="1" w:styleId="11">
    <w:name w:val="Основной текст Знак1"/>
    <w:basedOn w:val="a0"/>
    <w:link w:val="a5"/>
    <w:uiPriority w:val="99"/>
    <w:rsid w:val="001A6886"/>
    <w:rPr>
      <w:rFonts w:ascii="Times New Roman" w:hAnsi="Times New Roman" w:cs="Times New Roman"/>
      <w:sz w:val="27"/>
      <w:szCs w:val="27"/>
      <w:shd w:val="clear" w:color="auto" w:fill="FFFFFF"/>
    </w:rPr>
  </w:style>
  <w:style w:type="paragraph" w:styleId="a5">
    <w:name w:val="Body Text"/>
    <w:basedOn w:val="a"/>
    <w:link w:val="11"/>
    <w:uiPriority w:val="99"/>
    <w:rsid w:val="001A6886"/>
    <w:pPr>
      <w:shd w:val="clear" w:color="auto" w:fill="FFFFFF"/>
      <w:suppressAutoHyphens w:val="0"/>
      <w:spacing w:line="322" w:lineRule="exact"/>
      <w:jc w:val="both"/>
    </w:pPr>
    <w:rPr>
      <w:rFonts w:eastAsiaTheme="minorHAnsi"/>
      <w:sz w:val="27"/>
      <w:szCs w:val="27"/>
      <w:lang w:eastAsia="en-US"/>
    </w:rPr>
  </w:style>
  <w:style w:type="character" w:customStyle="1" w:styleId="a6">
    <w:name w:val="Основной текст Знак"/>
    <w:basedOn w:val="a0"/>
    <w:uiPriority w:val="99"/>
    <w:semiHidden/>
    <w:rsid w:val="001A6886"/>
    <w:rPr>
      <w:rFonts w:ascii="Times New Roman" w:eastAsia="Times New Roman" w:hAnsi="Times New Roman" w:cs="Times New Roman"/>
      <w:sz w:val="20"/>
      <w:szCs w:val="20"/>
      <w:lang w:eastAsia="zh-CN"/>
    </w:rPr>
  </w:style>
  <w:style w:type="character" w:customStyle="1" w:styleId="2">
    <w:name w:val="Основной текст (2)_"/>
    <w:basedOn w:val="a0"/>
    <w:link w:val="20"/>
    <w:uiPriority w:val="99"/>
    <w:rsid w:val="001A6886"/>
    <w:rPr>
      <w:rFonts w:ascii="Trebuchet MS" w:hAnsi="Trebuchet MS" w:cs="Trebuchet MS"/>
      <w:sz w:val="24"/>
      <w:szCs w:val="24"/>
      <w:shd w:val="clear" w:color="auto" w:fill="FFFFFF"/>
    </w:rPr>
  </w:style>
  <w:style w:type="paragraph" w:customStyle="1" w:styleId="20">
    <w:name w:val="Основной текст (2)"/>
    <w:basedOn w:val="a"/>
    <w:link w:val="2"/>
    <w:uiPriority w:val="99"/>
    <w:rsid w:val="001A6886"/>
    <w:pPr>
      <w:shd w:val="clear" w:color="auto" w:fill="FFFFFF"/>
      <w:suppressAutoHyphens w:val="0"/>
      <w:spacing w:after="240" w:line="341" w:lineRule="exact"/>
      <w:ind w:firstLine="700"/>
      <w:jc w:val="both"/>
    </w:pPr>
    <w:rPr>
      <w:rFonts w:ascii="Trebuchet MS" w:eastAsiaTheme="minorHAnsi" w:hAnsi="Trebuchet MS" w:cs="Trebuchet M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DE"/>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link w:val="10"/>
    <w:uiPriority w:val="9"/>
    <w:qFormat/>
    <w:rsid w:val="00D1220A"/>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C337D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Normal (Web)"/>
    <w:basedOn w:val="a"/>
    <w:rsid w:val="00C337DE"/>
    <w:pPr>
      <w:suppressAutoHyphens w:val="0"/>
      <w:spacing w:before="100" w:beforeAutospacing="1" w:after="100" w:afterAutospacing="1"/>
    </w:pPr>
    <w:rPr>
      <w:sz w:val="24"/>
      <w:szCs w:val="24"/>
      <w:lang w:eastAsia="ru-RU"/>
    </w:rPr>
  </w:style>
  <w:style w:type="character" w:styleId="a4">
    <w:name w:val="Hyperlink"/>
    <w:basedOn w:val="a0"/>
    <w:uiPriority w:val="99"/>
    <w:unhideWhenUsed/>
    <w:rsid w:val="00C337DE"/>
    <w:rPr>
      <w:color w:val="0000FF"/>
      <w:u w:val="single"/>
    </w:rPr>
  </w:style>
  <w:style w:type="character" w:customStyle="1" w:styleId="11">
    <w:name w:val="Основной текст Знак1"/>
    <w:basedOn w:val="a0"/>
    <w:link w:val="a5"/>
    <w:uiPriority w:val="99"/>
    <w:rsid w:val="001A6886"/>
    <w:rPr>
      <w:rFonts w:ascii="Times New Roman" w:hAnsi="Times New Roman" w:cs="Times New Roman"/>
      <w:sz w:val="27"/>
      <w:szCs w:val="27"/>
      <w:shd w:val="clear" w:color="auto" w:fill="FFFFFF"/>
    </w:rPr>
  </w:style>
  <w:style w:type="paragraph" w:styleId="a5">
    <w:name w:val="Body Text"/>
    <w:basedOn w:val="a"/>
    <w:link w:val="11"/>
    <w:uiPriority w:val="99"/>
    <w:rsid w:val="001A6886"/>
    <w:pPr>
      <w:shd w:val="clear" w:color="auto" w:fill="FFFFFF"/>
      <w:suppressAutoHyphens w:val="0"/>
      <w:spacing w:line="322" w:lineRule="exact"/>
      <w:jc w:val="both"/>
    </w:pPr>
    <w:rPr>
      <w:rFonts w:eastAsiaTheme="minorHAnsi"/>
      <w:sz w:val="27"/>
      <w:szCs w:val="27"/>
      <w:lang w:eastAsia="en-US"/>
    </w:rPr>
  </w:style>
  <w:style w:type="character" w:customStyle="1" w:styleId="a6">
    <w:name w:val="Основной текст Знак"/>
    <w:basedOn w:val="a0"/>
    <w:uiPriority w:val="99"/>
    <w:semiHidden/>
    <w:rsid w:val="001A6886"/>
    <w:rPr>
      <w:rFonts w:ascii="Times New Roman" w:eastAsia="Times New Roman" w:hAnsi="Times New Roman" w:cs="Times New Roman"/>
      <w:sz w:val="20"/>
      <w:szCs w:val="20"/>
      <w:lang w:eastAsia="zh-CN"/>
    </w:rPr>
  </w:style>
  <w:style w:type="character" w:customStyle="1" w:styleId="2">
    <w:name w:val="Основной текст (2)_"/>
    <w:basedOn w:val="a0"/>
    <w:link w:val="20"/>
    <w:uiPriority w:val="99"/>
    <w:rsid w:val="001A6886"/>
    <w:rPr>
      <w:rFonts w:ascii="Trebuchet MS" w:hAnsi="Trebuchet MS" w:cs="Trebuchet MS"/>
      <w:sz w:val="24"/>
      <w:szCs w:val="24"/>
      <w:shd w:val="clear" w:color="auto" w:fill="FFFFFF"/>
    </w:rPr>
  </w:style>
  <w:style w:type="paragraph" w:customStyle="1" w:styleId="20">
    <w:name w:val="Основной текст (2)"/>
    <w:basedOn w:val="a"/>
    <w:link w:val="2"/>
    <w:uiPriority w:val="99"/>
    <w:rsid w:val="001A6886"/>
    <w:pPr>
      <w:shd w:val="clear" w:color="auto" w:fill="FFFFFF"/>
      <w:suppressAutoHyphens w:val="0"/>
      <w:spacing w:after="240" w:line="341" w:lineRule="exact"/>
      <w:ind w:firstLine="700"/>
      <w:jc w:val="both"/>
    </w:pPr>
    <w:rPr>
      <w:rFonts w:ascii="Trebuchet MS" w:eastAsiaTheme="minorHAnsi" w:hAnsi="Trebuchet MS" w:cs="Trebuchet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95258644" TargetMode="External"/><Relationship Id="rId13" Type="http://schemas.openxmlformats.org/officeDocument/2006/relationships/hyperlink" Target="http://docs.cntd.ru/document/90187606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135263"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1876063" TargetMode="External"/><Relationship Id="rId2" Type="http://schemas.microsoft.com/office/2007/relationships/stylesWithEffects" Target="stylesWithEffects.xml"/><Relationship Id="rId16" Type="http://schemas.openxmlformats.org/officeDocument/2006/relationships/hyperlink" Target="http://docs.cntd.ru/document/444889491" TargetMode="Externa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895258644" TargetMode="External"/><Relationship Id="rId10" Type="http://schemas.openxmlformats.org/officeDocument/2006/relationships/hyperlink" Target="http://docs.cntd.ru/document/9018760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44889491" TargetMode="External"/><Relationship Id="rId14"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 Лариса Александровна</dc:creator>
  <cp:keywords/>
  <dc:description/>
  <cp:lastModifiedBy>Кожевникова Лариса Александровна</cp:lastModifiedBy>
  <cp:revision>10</cp:revision>
  <cp:lastPrinted>2020-02-14T11:56:00Z</cp:lastPrinted>
  <dcterms:created xsi:type="dcterms:W3CDTF">2020-02-11T09:01:00Z</dcterms:created>
  <dcterms:modified xsi:type="dcterms:W3CDTF">2020-02-19T08:46:00Z</dcterms:modified>
</cp:coreProperties>
</file>